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CE7" w:rsidRPr="007D6299" w:rsidRDefault="002A323C">
      <w:pPr>
        <w:rPr>
          <w:rFonts w:asciiTheme="majorHAnsi" w:hAnsiTheme="majorHAnsi" w:cstheme="majorHAnsi"/>
        </w:rPr>
      </w:pPr>
      <w:r w:rsidRPr="007D6299">
        <w:rPr>
          <w:rFonts w:asciiTheme="majorHAnsi" w:hAnsiTheme="majorHAnsi" w:cstheme="majorHAnsi"/>
        </w:rPr>
        <w:t>PASAL-PASAL DALAM RUU PEMILU PER TANGGAL 24 JULI 2017 YANG BERMASALAH</w:t>
      </w:r>
      <w:r w:rsidR="0023250E" w:rsidRPr="007D6299">
        <w:rPr>
          <w:rFonts w:asciiTheme="majorHAnsi" w:hAnsiTheme="majorHAnsi" w:cstheme="majorHAnsi"/>
        </w:rPr>
        <w:t xml:space="preserve"> DAN RUMUSAN DALAM UU NO. 7/2017</w:t>
      </w:r>
    </w:p>
    <w:p w:rsidR="002A323C" w:rsidRPr="007D6299" w:rsidRDefault="002A323C">
      <w:pPr>
        <w:rPr>
          <w:rFonts w:asciiTheme="majorHAnsi" w:hAnsiTheme="majorHAnsi" w:cstheme="majorHAnsi"/>
        </w:rPr>
      </w:pPr>
    </w:p>
    <w:tbl>
      <w:tblPr>
        <w:tblStyle w:val="TableGrid"/>
        <w:tblW w:w="14601" w:type="dxa"/>
        <w:tblInd w:w="-714" w:type="dxa"/>
        <w:tblLook w:val="04A0" w:firstRow="1" w:lastRow="0" w:firstColumn="1" w:lastColumn="0" w:noHBand="0" w:noVBand="1"/>
      </w:tblPr>
      <w:tblGrid>
        <w:gridCol w:w="562"/>
        <w:gridCol w:w="3549"/>
        <w:gridCol w:w="4395"/>
        <w:gridCol w:w="3827"/>
        <w:gridCol w:w="2268"/>
      </w:tblGrid>
      <w:tr w:rsidR="0023250E" w:rsidRPr="007D6299" w:rsidTr="0031657F">
        <w:tc>
          <w:tcPr>
            <w:tcW w:w="562" w:type="dxa"/>
          </w:tcPr>
          <w:p w:rsidR="0023250E" w:rsidRPr="007D6299" w:rsidRDefault="0023250E">
            <w:pPr>
              <w:rPr>
                <w:rFonts w:asciiTheme="majorHAnsi" w:hAnsiTheme="majorHAnsi" w:cstheme="majorHAnsi"/>
              </w:rPr>
            </w:pPr>
            <w:r w:rsidRPr="007D6299">
              <w:rPr>
                <w:rFonts w:asciiTheme="majorHAnsi" w:hAnsiTheme="majorHAnsi" w:cstheme="majorHAnsi"/>
              </w:rPr>
              <w:t>No</w:t>
            </w:r>
          </w:p>
        </w:tc>
        <w:tc>
          <w:tcPr>
            <w:tcW w:w="3549" w:type="dxa"/>
          </w:tcPr>
          <w:p w:rsidR="0023250E" w:rsidRPr="007D6299" w:rsidRDefault="0023250E">
            <w:pPr>
              <w:rPr>
                <w:rFonts w:asciiTheme="majorHAnsi" w:hAnsiTheme="majorHAnsi" w:cstheme="majorHAnsi"/>
              </w:rPr>
            </w:pPr>
            <w:r w:rsidRPr="007D6299">
              <w:rPr>
                <w:rFonts w:asciiTheme="majorHAnsi" w:hAnsiTheme="majorHAnsi" w:cstheme="majorHAnsi"/>
              </w:rPr>
              <w:t>Pasal dalam RUU Pemilu 24/07/2017</w:t>
            </w: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Masalah</w:t>
            </w:r>
          </w:p>
        </w:tc>
        <w:tc>
          <w:tcPr>
            <w:tcW w:w="3827" w:type="dxa"/>
          </w:tcPr>
          <w:p w:rsidR="0023250E" w:rsidRPr="007D6299" w:rsidRDefault="0023250E">
            <w:pPr>
              <w:rPr>
                <w:rFonts w:asciiTheme="majorHAnsi" w:hAnsiTheme="majorHAnsi" w:cstheme="majorHAnsi"/>
              </w:rPr>
            </w:pPr>
            <w:r w:rsidRPr="007D6299">
              <w:rPr>
                <w:rFonts w:asciiTheme="majorHAnsi" w:hAnsiTheme="majorHAnsi" w:cstheme="majorHAnsi"/>
              </w:rPr>
              <w:t>Rumusan dalam UU No. 7/2017</w:t>
            </w:r>
          </w:p>
        </w:tc>
        <w:tc>
          <w:tcPr>
            <w:tcW w:w="2268" w:type="dxa"/>
          </w:tcPr>
          <w:p w:rsidR="0023250E" w:rsidRPr="007D6299" w:rsidRDefault="0023250E">
            <w:pPr>
              <w:rPr>
                <w:rFonts w:asciiTheme="majorHAnsi" w:hAnsiTheme="majorHAnsi" w:cstheme="majorHAnsi"/>
              </w:rPr>
            </w:pPr>
            <w:r w:rsidRPr="007D6299">
              <w:rPr>
                <w:rFonts w:asciiTheme="majorHAnsi" w:hAnsiTheme="majorHAnsi" w:cstheme="majorHAnsi"/>
              </w:rPr>
              <w:t>Keterangan</w:t>
            </w:r>
          </w:p>
        </w:tc>
      </w:tr>
      <w:tr w:rsidR="00F564DD" w:rsidRPr="007D6299" w:rsidTr="0031657F">
        <w:tc>
          <w:tcPr>
            <w:tcW w:w="562" w:type="dxa"/>
          </w:tcPr>
          <w:p w:rsidR="00F564DD" w:rsidRPr="007D6299" w:rsidRDefault="00F564DD">
            <w:pPr>
              <w:rPr>
                <w:rFonts w:asciiTheme="majorHAnsi" w:hAnsiTheme="majorHAnsi" w:cstheme="majorHAnsi"/>
              </w:rPr>
            </w:pPr>
            <w:r w:rsidRPr="007D6299">
              <w:rPr>
                <w:rFonts w:asciiTheme="majorHAnsi" w:hAnsiTheme="majorHAnsi" w:cstheme="majorHAnsi"/>
              </w:rPr>
              <w:t>1</w:t>
            </w:r>
          </w:p>
        </w:tc>
        <w:tc>
          <w:tcPr>
            <w:tcW w:w="3549" w:type="dxa"/>
          </w:tcPr>
          <w:p w:rsidR="00F564DD" w:rsidRPr="007D6299" w:rsidRDefault="00F564DD" w:rsidP="007D404D">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10 ayat (8)</w:t>
            </w:r>
          </w:p>
          <w:p w:rsidR="00F564DD" w:rsidRPr="007D6299" w:rsidRDefault="00F564DD" w:rsidP="00F564DD">
            <w:pPr>
              <w:widowControl w:val="0"/>
              <w:autoSpaceDE w:val="0"/>
              <w:autoSpaceDN w:val="0"/>
              <w:adjustRightInd w:val="0"/>
              <w:jc w:val="both"/>
              <w:rPr>
                <w:rFonts w:asciiTheme="majorHAnsi" w:eastAsia="Gill Sans MT" w:hAnsiTheme="majorHAnsi" w:cstheme="majorHAnsi"/>
              </w:rPr>
            </w:pPr>
            <w:r w:rsidRPr="007D6299">
              <w:rPr>
                <w:rFonts w:asciiTheme="majorHAnsi" w:eastAsia="Gill Sans MT" w:hAnsiTheme="majorHAnsi" w:cstheme="majorHAnsi"/>
              </w:rPr>
              <w:t>Jabatan Ketua dan anggota KPU, ketua dan anggota KPU Provinsi, dan ketua dan anggota KPU Kabupaten/Kota terhitung sejak pengucapan sumpah/janji.</w:t>
            </w:r>
          </w:p>
          <w:p w:rsidR="00F564DD" w:rsidRPr="007D6299" w:rsidRDefault="00F564DD" w:rsidP="007D404D">
            <w:pPr>
              <w:pStyle w:val="Default"/>
              <w:rPr>
                <w:rFonts w:asciiTheme="majorHAnsi" w:hAnsiTheme="majorHAnsi" w:cstheme="majorHAnsi"/>
                <w:color w:val="auto"/>
                <w:sz w:val="22"/>
                <w:szCs w:val="22"/>
                <w:u w:val="single"/>
              </w:rPr>
            </w:pPr>
          </w:p>
        </w:tc>
        <w:tc>
          <w:tcPr>
            <w:tcW w:w="4395" w:type="dxa"/>
          </w:tcPr>
          <w:p w:rsidR="00F564DD" w:rsidRPr="007D6299" w:rsidRDefault="00F564DD">
            <w:pPr>
              <w:rPr>
                <w:rFonts w:asciiTheme="majorHAnsi" w:hAnsiTheme="majorHAnsi" w:cstheme="majorHAnsi"/>
              </w:rPr>
            </w:pPr>
            <w:r w:rsidRPr="007D6299">
              <w:rPr>
                <w:rFonts w:asciiTheme="majorHAnsi" w:hAnsiTheme="majorHAnsi" w:cstheme="majorHAnsi"/>
              </w:rPr>
              <w:t>Pada saat pengucapan sumpah/janji belum dipilih Ketua KPU, Ketua KPU Provinsi dan Ketua KPU Kabupaten/Kota.</w:t>
            </w:r>
          </w:p>
          <w:p w:rsidR="00F564DD" w:rsidRPr="007D6299" w:rsidRDefault="00F564DD" w:rsidP="00F564DD">
            <w:pPr>
              <w:widowControl w:val="0"/>
              <w:autoSpaceDE w:val="0"/>
              <w:autoSpaceDN w:val="0"/>
              <w:adjustRightInd w:val="0"/>
              <w:jc w:val="both"/>
              <w:rPr>
                <w:rFonts w:asciiTheme="majorHAnsi" w:hAnsiTheme="majorHAnsi" w:cstheme="majorHAnsi"/>
              </w:rPr>
            </w:pPr>
          </w:p>
        </w:tc>
        <w:tc>
          <w:tcPr>
            <w:tcW w:w="3827" w:type="dxa"/>
          </w:tcPr>
          <w:p w:rsidR="00F564DD" w:rsidRPr="007D6299" w:rsidRDefault="00F564DD">
            <w:pPr>
              <w:rPr>
                <w:rFonts w:asciiTheme="majorHAnsi" w:hAnsiTheme="majorHAnsi" w:cstheme="majorHAnsi"/>
                <w:u w:val="single"/>
              </w:rPr>
            </w:pPr>
            <w:r w:rsidRPr="007D6299">
              <w:rPr>
                <w:rFonts w:asciiTheme="majorHAnsi" w:hAnsiTheme="majorHAnsi" w:cstheme="majorHAnsi"/>
                <w:u w:val="single"/>
              </w:rPr>
              <w:t>Pasal 10 ayat (8)</w:t>
            </w:r>
          </w:p>
          <w:p w:rsidR="00F564DD" w:rsidRPr="007D6299" w:rsidRDefault="00F564DD" w:rsidP="00F564DD">
            <w:pPr>
              <w:autoSpaceDE w:val="0"/>
              <w:autoSpaceDN w:val="0"/>
              <w:adjustRightInd w:val="0"/>
              <w:rPr>
                <w:rFonts w:asciiTheme="majorHAnsi" w:hAnsiTheme="majorHAnsi" w:cstheme="majorHAnsi"/>
              </w:rPr>
            </w:pPr>
            <w:r w:rsidRPr="007D6299">
              <w:rPr>
                <w:rFonts w:asciiTheme="majorHAnsi" w:hAnsiTheme="majorHAnsi" w:cstheme="majorHAnsi"/>
              </w:rPr>
              <w:t>Jabatan Ketua dan anggota KPU, ketua dan anggota KPU Provinsi, dan ketua dan anggota KPU Kabupaten/Kota terhitung sejak pengucapan sumpah/janji.</w:t>
            </w:r>
          </w:p>
        </w:tc>
        <w:tc>
          <w:tcPr>
            <w:tcW w:w="2268" w:type="dxa"/>
          </w:tcPr>
          <w:p w:rsidR="00F564DD" w:rsidRPr="007D6299" w:rsidRDefault="00F564DD">
            <w:pPr>
              <w:rPr>
                <w:rFonts w:asciiTheme="majorHAnsi" w:hAnsiTheme="majorHAnsi" w:cstheme="majorHAnsi"/>
              </w:rPr>
            </w:pPr>
            <w:r w:rsidRPr="007D6299">
              <w:rPr>
                <w:rFonts w:asciiTheme="majorHAnsi" w:hAnsiTheme="majorHAnsi" w:cstheme="majorHAnsi"/>
              </w:rPr>
              <w:t>Tetap</w:t>
            </w:r>
          </w:p>
        </w:tc>
      </w:tr>
      <w:tr w:rsidR="0023250E" w:rsidRPr="007D6299" w:rsidTr="0031657F">
        <w:tc>
          <w:tcPr>
            <w:tcW w:w="562" w:type="dxa"/>
          </w:tcPr>
          <w:p w:rsidR="0023250E" w:rsidRPr="007D6299" w:rsidRDefault="00F564DD">
            <w:pPr>
              <w:rPr>
                <w:rFonts w:asciiTheme="majorHAnsi" w:hAnsiTheme="majorHAnsi" w:cstheme="majorHAnsi"/>
              </w:rPr>
            </w:pPr>
            <w:r w:rsidRPr="007D6299">
              <w:rPr>
                <w:rFonts w:asciiTheme="majorHAnsi" w:hAnsiTheme="majorHAnsi" w:cstheme="majorHAnsi"/>
              </w:rPr>
              <w:t>2</w:t>
            </w:r>
          </w:p>
        </w:tc>
        <w:tc>
          <w:tcPr>
            <w:tcW w:w="3549" w:type="dxa"/>
          </w:tcPr>
          <w:p w:rsidR="0023250E" w:rsidRPr="007D6299" w:rsidRDefault="0023250E" w:rsidP="007D404D">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53 ayat (1) huruf c</w:t>
            </w:r>
          </w:p>
          <w:p w:rsidR="0023250E" w:rsidRPr="007D6299" w:rsidRDefault="0023250E" w:rsidP="007D404D">
            <w:pPr>
              <w:pStyle w:val="Default"/>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melakukan</w:t>
            </w:r>
            <w:proofErr w:type="gramEnd"/>
            <w:r w:rsidRPr="007D6299">
              <w:rPr>
                <w:rFonts w:asciiTheme="majorHAnsi" w:hAnsiTheme="majorHAnsi" w:cstheme="majorHAnsi"/>
                <w:color w:val="auto"/>
                <w:sz w:val="22"/>
                <w:szCs w:val="22"/>
              </w:rPr>
              <w:t xml:space="preserve"> dan mengumumkan rekapitulasi hasil penghitungan suara Pemilu anggota DPR, </w:t>
            </w:r>
            <w:r w:rsidRPr="007D6299">
              <w:rPr>
                <w:rFonts w:asciiTheme="majorHAnsi" w:hAnsiTheme="majorHAnsi" w:cstheme="majorHAnsi"/>
                <w:color w:val="auto"/>
                <w:sz w:val="22"/>
                <w:szCs w:val="22"/>
                <w:highlight w:val="yellow"/>
              </w:rPr>
              <w:t>angota</w:t>
            </w:r>
            <w:r w:rsidRPr="007D6299">
              <w:rPr>
                <w:rFonts w:asciiTheme="majorHAnsi" w:hAnsiTheme="majorHAnsi" w:cstheme="majorHAnsi"/>
                <w:color w:val="auto"/>
                <w:sz w:val="22"/>
                <w:szCs w:val="22"/>
              </w:rPr>
              <w:t xml:space="preserve"> DPD, Presiden dan Wakil Presiden, anggota DPRD Provinsi, serta anggota DPRD kabupaten/kota di kecamatan yang bersangkutan berdasarkan berita acara hasil penghitungan suara di TPS dan dihadiri oleh saksi Peserta Pemilu; </w:t>
            </w:r>
          </w:p>
          <w:p w:rsidR="0023250E" w:rsidRPr="007D6299" w:rsidRDefault="0023250E" w:rsidP="007D404D">
            <w:pPr>
              <w:pStyle w:val="Default"/>
              <w:rPr>
                <w:rFonts w:asciiTheme="majorHAnsi" w:hAnsiTheme="majorHAnsi" w:cstheme="majorHAnsi"/>
                <w:color w:val="auto"/>
                <w:sz w:val="22"/>
                <w:szCs w:val="22"/>
                <w:u w:val="single"/>
              </w:rPr>
            </w:pP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Salah ketik “angota” seharusnya “anggota”</w:t>
            </w:r>
          </w:p>
        </w:tc>
        <w:tc>
          <w:tcPr>
            <w:tcW w:w="3827"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53 ayat (1) huruf c</w:t>
            </w:r>
          </w:p>
          <w:p w:rsidR="0023250E" w:rsidRPr="007D6299" w:rsidRDefault="0023250E" w:rsidP="0023250E">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melakukan</w:t>
            </w:r>
            <w:proofErr w:type="gramEnd"/>
            <w:r w:rsidRPr="007D6299">
              <w:rPr>
                <w:rFonts w:asciiTheme="majorHAnsi" w:hAnsiTheme="majorHAnsi" w:cstheme="majorHAnsi"/>
              </w:rPr>
              <w:t xml:space="preserve"> dan mengumumkan rekapitulasi hasil</w:t>
            </w:r>
          </w:p>
          <w:p w:rsidR="0023250E" w:rsidRPr="007D6299" w:rsidRDefault="0023250E" w:rsidP="0023250E">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penghitungan</w:t>
            </w:r>
            <w:proofErr w:type="gramEnd"/>
            <w:r w:rsidRPr="007D6299">
              <w:rPr>
                <w:rFonts w:asciiTheme="majorHAnsi" w:hAnsiTheme="majorHAnsi" w:cstheme="majorHAnsi"/>
              </w:rPr>
              <w:t xml:space="preserve"> suara Pemilu anggota DPR, </w:t>
            </w:r>
            <w:r w:rsidRPr="007D6299">
              <w:rPr>
                <w:rFonts w:asciiTheme="majorHAnsi" w:hAnsiTheme="majorHAnsi" w:cstheme="majorHAnsi"/>
                <w:highlight w:val="yellow"/>
              </w:rPr>
              <w:t>anggota</w:t>
            </w:r>
            <w:r w:rsidRPr="007D6299">
              <w:rPr>
                <w:rFonts w:asciiTheme="majorHAnsi" w:hAnsiTheme="majorHAnsi" w:cstheme="majorHAnsi"/>
              </w:rPr>
              <w:t xml:space="preserve"> DPD,</w:t>
            </w:r>
          </w:p>
          <w:p w:rsidR="0023250E" w:rsidRPr="007D6299" w:rsidRDefault="0023250E" w:rsidP="0023250E">
            <w:pPr>
              <w:autoSpaceDE w:val="0"/>
              <w:autoSpaceDN w:val="0"/>
              <w:adjustRightInd w:val="0"/>
              <w:rPr>
                <w:rFonts w:asciiTheme="majorHAnsi" w:hAnsiTheme="majorHAnsi" w:cstheme="majorHAnsi"/>
              </w:rPr>
            </w:pPr>
            <w:r w:rsidRPr="007D6299">
              <w:rPr>
                <w:rFonts w:asciiTheme="majorHAnsi" w:hAnsiTheme="majorHAnsi" w:cstheme="majorHAnsi"/>
              </w:rPr>
              <w:t>Presiden dan Wakil Presiden, anggota DPRD provinsi,</w:t>
            </w:r>
          </w:p>
          <w:p w:rsidR="0023250E" w:rsidRPr="007D6299" w:rsidRDefault="0023250E" w:rsidP="0023250E">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serta</w:t>
            </w:r>
            <w:proofErr w:type="gramEnd"/>
            <w:r w:rsidRPr="007D6299">
              <w:rPr>
                <w:rFonts w:asciiTheme="majorHAnsi" w:hAnsiTheme="majorHAnsi" w:cstheme="majorHAnsi"/>
              </w:rPr>
              <w:t xml:space="preserve"> anggota DPRD Kabupaten/Kota di kecamatan yang</w:t>
            </w:r>
          </w:p>
          <w:p w:rsidR="0023250E" w:rsidRPr="007D6299" w:rsidRDefault="0023250E" w:rsidP="0023250E">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bersangkutan</w:t>
            </w:r>
            <w:proofErr w:type="gramEnd"/>
            <w:r w:rsidRPr="007D6299">
              <w:rPr>
                <w:rFonts w:asciiTheme="majorHAnsi" w:hAnsiTheme="majorHAnsi" w:cstheme="majorHAnsi"/>
              </w:rPr>
              <w:t xml:space="preserve"> berdasarkan berita acara hasil</w:t>
            </w:r>
          </w:p>
          <w:p w:rsidR="0023250E" w:rsidRPr="007D6299" w:rsidRDefault="0023250E" w:rsidP="0023250E">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penghitungan</w:t>
            </w:r>
            <w:proofErr w:type="gramEnd"/>
            <w:r w:rsidRPr="007D6299">
              <w:rPr>
                <w:rFonts w:asciiTheme="majorHAnsi" w:hAnsiTheme="majorHAnsi" w:cstheme="majorHAnsi"/>
              </w:rPr>
              <w:t xml:space="preserve"> suara di TPS dan dihadiri oleh saksi</w:t>
            </w:r>
          </w:p>
          <w:p w:rsidR="0023250E" w:rsidRPr="007D6299" w:rsidRDefault="0023250E" w:rsidP="0023250E">
            <w:pPr>
              <w:rPr>
                <w:rFonts w:asciiTheme="majorHAnsi" w:hAnsiTheme="majorHAnsi" w:cstheme="majorHAnsi"/>
              </w:rPr>
            </w:pPr>
            <w:r w:rsidRPr="007D6299">
              <w:rPr>
                <w:rFonts w:asciiTheme="majorHAnsi" w:hAnsiTheme="majorHAnsi" w:cstheme="majorHAnsi"/>
              </w:rPr>
              <w:t>Peserta Pemilu;</w:t>
            </w:r>
          </w:p>
        </w:tc>
        <w:tc>
          <w:tcPr>
            <w:tcW w:w="2268" w:type="dxa"/>
          </w:tcPr>
          <w:p w:rsidR="0023250E" w:rsidRPr="007D6299" w:rsidRDefault="00670FC9">
            <w:pPr>
              <w:rPr>
                <w:rFonts w:asciiTheme="majorHAnsi" w:hAnsiTheme="majorHAnsi" w:cstheme="majorHAnsi"/>
              </w:rPr>
            </w:pPr>
            <w:r w:rsidRPr="007D6299">
              <w:rPr>
                <w:rFonts w:asciiTheme="majorHAnsi" w:hAnsiTheme="majorHAnsi" w:cstheme="majorHAnsi"/>
              </w:rPr>
              <w:t>D</w:t>
            </w:r>
            <w:r w:rsidR="0023250E" w:rsidRPr="007D6299">
              <w:rPr>
                <w:rFonts w:asciiTheme="majorHAnsi" w:hAnsiTheme="majorHAnsi" w:cstheme="majorHAnsi"/>
              </w:rPr>
              <w:t>iperbaiki</w:t>
            </w:r>
          </w:p>
        </w:tc>
      </w:tr>
      <w:tr w:rsidR="00E34581" w:rsidRPr="007D6299" w:rsidTr="0031657F">
        <w:tc>
          <w:tcPr>
            <w:tcW w:w="562" w:type="dxa"/>
          </w:tcPr>
          <w:p w:rsidR="00E34581" w:rsidRPr="007D6299" w:rsidRDefault="00F564DD">
            <w:pPr>
              <w:rPr>
                <w:rFonts w:asciiTheme="majorHAnsi" w:hAnsiTheme="majorHAnsi" w:cstheme="majorHAnsi"/>
              </w:rPr>
            </w:pPr>
            <w:r w:rsidRPr="007D6299">
              <w:rPr>
                <w:rFonts w:asciiTheme="majorHAnsi" w:hAnsiTheme="majorHAnsi" w:cstheme="majorHAnsi"/>
              </w:rPr>
              <w:t>3</w:t>
            </w:r>
          </w:p>
        </w:tc>
        <w:tc>
          <w:tcPr>
            <w:tcW w:w="3549" w:type="dxa"/>
          </w:tcPr>
          <w:p w:rsidR="00E34581" w:rsidRPr="007D6299" w:rsidRDefault="00E34581" w:rsidP="007D404D">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75 ayat (4)</w:t>
            </w:r>
          </w:p>
          <w:p w:rsidR="00E34581" w:rsidRPr="007D6299" w:rsidRDefault="00E34581" w:rsidP="007D404D">
            <w:pPr>
              <w:pStyle w:val="Default"/>
              <w:rPr>
                <w:rFonts w:asciiTheme="majorHAnsi" w:hAnsiTheme="majorHAnsi" w:cstheme="majorHAnsi"/>
                <w:color w:val="auto"/>
                <w:sz w:val="22"/>
                <w:szCs w:val="22"/>
                <w:u w:val="single"/>
              </w:rPr>
            </w:pPr>
            <w:r w:rsidRPr="007D6299">
              <w:rPr>
                <w:rFonts w:asciiTheme="majorHAnsi" w:hAnsiTheme="majorHAnsi" w:cstheme="majorHAnsi"/>
                <w:sz w:val="22"/>
                <w:szCs w:val="22"/>
              </w:rPr>
              <w:t>Dalam hal KPU membentuk Peraturan KPU yang berkaitan dengan pelaksanaan tahapan Pemilu, KPU wajib berkonsultasi dengan DPR dan Pemerintah melalui rapat dengar pendapat.</w:t>
            </w:r>
          </w:p>
          <w:p w:rsidR="00E34581" w:rsidRPr="007D6299" w:rsidRDefault="00E34581" w:rsidP="007D404D">
            <w:pPr>
              <w:pStyle w:val="Default"/>
              <w:rPr>
                <w:rFonts w:asciiTheme="majorHAnsi" w:hAnsiTheme="majorHAnsi" w:cstheme="majorHAnsi"/>
                <w:color w:val="auto"/>
                <w:sz w:val="22"/>
                <w:szCs w:val="22"/>
                <w:u w:val="single"/>
              </w:rPr>
            </w:pPr>
          </w:p>
        </w:tc>
        <w:tc>
          <w:tcPr>
            <w:tcW w:w="4395" w:type="dxa"/>
          </w:tcPr>
          <w:p w:rsidR="008D7357" w:rsidRPr="007D6299" w:rsidRDefault="008D7357" w:rsidP="008D7357">
            <w:pPr>
              <w:rPr>
                <w:rFonts w:asciiTheme="majorHAnsi" w:hAnsiTheme="majorHAnsi" w:cstheme="majorHAnsi"/>
              </w:rPr>
            </w:pPr>
            <w:r w:rsidRPr="007D6299">
              <w:rPr>
                <w:rFonts w:asciiTheme="majorHAnsi" w:hAnsiTheme="majorHAnsi" w:cstheme="majorHAnsi"/>
              </w:rPr>
              <w:t xml:space="preserve">Catatan: Sekalipun ada Putusan MK Nomor 92/PUU-XIV/2016 yang </w:t>
            </w:r>
            <w:r w:rsidRPr="007D6299">
              <w:rPr>
                <w:rFonts w:asciiTheme="majorHAnsi" w:eastAsia="Times New Roman" w:hAnsiTheme="majorHAnsi" w:cstheme="majorHAnsi"/>
              </w:rPr>
              <w:t xml:space="preserve">menyatakan Pasal 9 huruf a Undang-Undang Nomor 10 Tahun 2016 tentang Perubahan Kedua Atas Undang-Undang Nomor 1 Tahun 2015 tentang Penetapan Peraturan Pemerintah </w:t>
            </w:r>
          </w:p>
          <w:p w:rsidR="008D7357" w:rsidRPr="007D6299" w:rsidRDefault="008D7357" w:rsidP="008D7357">
            <w:pPr>
              <w:rPr>
                <w:rFonts w:asciiTheme="majorHAnsi" w:eastAsia="Times New Roman" w:hAnsiTheme="majorHAnsi" w:cstheme="majorHAnsi"/>
              </w:rPr>
            </w:pPr>
            <w:r w:rsidRPr="007D6299">
              <w:rPr>
                <w:rFonts w:asciiTheme="majorHAnsi" w:eastAsia="Times New Roman" w:hAnsiTheme="majorHAnsi" w:cstheme="majorHAnsi"/>
              </w:rPr>
              <w:t>Pengganti Undang-Undang Nomor 1 Tahun 2014 tentang Pemilihan G</w:t>
            </w:r>
          </w:p>
          <w:p w:rsidR="008D7357" w:rsidRPr="007D6299" w:rsidRDefault="008D7357" w:rsidP="008D7357">
            <w:pPr>
              <w:rPr>
                <w:rFonts w:asciiTheme="majorHAnsi" w:eastAsia="Times New Roman" w:hAnsiTheme="majorHAnsi" w:cstheme="majorHAnsi"/>
              </w:rPr>
            </w:pPr>
            <w:proofErr w:type="gramStart"/>
            <w:r w:rsidRPr="007D6299">
              <w:rPr>
                <w:rFonts w:asciiTheme="majorHAnsi" w:eastAsia="Times New Roman" w:hAnsiTheme="majorHAnsi" w:cstheme="majorHAnsi"/>
              </w:rPr>
              <w:t>ubernur</w:t>
            </w:r>
            <w:proofErr w:type="gramEnd"/>
            <w:r w:rsidRPr="007D6299">
              <w:rPr>
                <w:rFonts w:asciiTheme="majorHAnsi" w:eastAsia="Times New Roman" w:hAnsiTheme="majorHAnsi" w:cstheme="majorHAnsi"/>
              </w:rPr>
              <w:t>, Bupati dan Walikota menjadi Undang-</w:t>
            </w:r>
            <w:r w:rsidRPr="007D6299">
              <w:rPr>
                <w:rFonts w:asciiTheme="majorHAnsi" w:eastAsia="Times New Roman" w:hAnsiTheme="majorHAnsi" w:cstheme="majorHAnsi"/>
              </w:rPr>
              <w:lastRenderedPageBreak/>
              <w:t xml:space="preserve">Undang sepanjang frasa </w:t>
            </w:r>
          </w:p>
          <w:p w:rsidR="008D7357" w:rsidRPr="007D6299" w:rsidRDefault="008D7357" w:rsidP="008D7357">
            <w:pPr>
              <w:rPr>
                <w:rFonts w:asciiTheme="majorHAnsi" w:eastAsia="Times New Roman" w:hAnsiTheme="majorHAnsi" w:cstheme="majorHAnsi"/>
              </w:rPr>
            </w:pPr>
            <w:r w:rsidRPr="007D6299">
              <w:rPr>
                <w:rFonts w:asciiTheme="majorHAnsi" w:eastAsia="Times New Roman" w:hAnsiTheme="majorHAnsi" w:cstheme="majorHAnsi"/>
              </w:rPr>
              <w:t>“...</w:t>
            </w:r>
            <w:proofErr w:type="gramStart"/>
            <w:r w:rsidRPr="007D6299">
              <w:rPr>
                <w:rFonts w:asciiTheme="majorHAnsi" w:eastAsia="Times New Roman" w:hAnsiTheme="majorHAnsi" w:cstheme="majorHAnsi"/>
              </w:rPr>
              <w:t>yang</w:t>
            </w:r>
            <w:proofErr w:type="gramEnd"/>
            <w:r w:rsidRPr="007D6299">
              <w:rPr>
                <w:rFonts w:asciiTheme="majorHAnsi" w:eastAsia="Times New Roman" w:hAnsiTheme="majorHAnsi" w:cstheme="majorHAnsi"/>
              </w:rPr>
              <w:t xml:space="preserve"> keputusannya bersifat mengikat” bertentangan dengan Undang-Undang Dasar Negara Republik Indonesia Tahun 1945 dan tidak mempunyai kekuatan hukum mengikat, </w:t>
            </w:r>
            <w:r w:rsidRPr="007D6299">
              <w:rPr>
                <w:rFonts w:asciiTheme="majorHAnsi" w:hAnsiTheme="majorHAnsi" w:cstheme="majorHAnsi"/>
              </w:rPr>
              <w:t>Pasal 98 ayat (6) UU No. 17/2004 (UU MD3) yang berbunyi: “</w:t>
            </w:r>
            <w:r w:rsidRPr="007D6299">
              <w:rPr>
                <w:rFonts w:asciiTheme="majorHAnsi" w:eastAsia="Times New Roman" w:hAnsiTheme="majorHAnsi" w:cstheme="majorHAnsi"/>
              </w:rPr>
              <w:t xml:space="preserve">Keputusan dan/atau kesimpulan rapat kerja komisi atau rapat kerja gabungan komisi bersifat mengikat antara DPR dan Pemerintah serta wajib dilaksanakan oleh Pemerintah.” Menjadi argumen DPR untuk tetap mempertahankan sifat mengikat keputusan/ kesimpulan rapat dengar pendapat. </w:t>
            </w:r>
          </w:p>
          <w:p w:rsidR="008D7357" w:rsidRPr="007D6299" w:rsidRDefault="008D7357" w:rsidP="008D7357">
            <w:pPr>
              <w:rPr>
                <w:rFonts w:asciiTheme="majorHAnsi" w:eastAsia="Times New Roman" w:hAnsiTheme="majorHAnsi" w:cstheme="majorHAnsi"/>
              </w:rPr>
            </w:pPr>
            <w:r w:rsidRPr="007D6299">
              <w:rPr>
                <w:rFonts w:asciiTheme="majorHAnsi" w:eastAsia="Times New Roman" w:hAnsiTheme="majorHAnsi" w:cstheme="majorHAnsi"/>
              </w:rPr>
              <w:t xml:space="preserve"> </w:t>
            </w:r>
          </w:p>
          <w:p w:rsidR="008D7357" w:rsidRPr="007D6299" w:rsidRDefault="008D7357">
            <w:pPr>
              <w:rPr>
                <w:rFonts w:asciiTheme="majorHAnsi" w:hAnsiTheme="majorHAnsi" w:cstheme="majorHAnsi"/>
              </w:rPr>
            </w:pPr>
          </w:p>
        </w:tc>
        <w:tc>
          <w:tcPr>
            <w:tcW w:w="3827" w:type="dxa"/>
          </w:tcPr>
          <w:p w:rsidR="00E34581" w:rsidRPr="007D6299" w:rsidRDefault="00E34581">
            <w:pPr>
              <w:rPr>
                <w:rFonts w:asciiTheme="majorHAnsi" w:hAnsiTheme="majorHAnsi" w:cstheme="majorHAnsi"/>
                <w:u w:val="single"/>
              </w:rPr>
            </w:pPr>
            <w:r w:rsidRPr="007D6299">
              <w:rPr>
                <w:rFonts w:asciiTheme="majorHAnsi" w:hAnsiTheme="majorHAnsi" w:cstheme="majorHAnsi"/>
                <w:u w:val="single"/>
              </w:rPr>
              <w:lastRenderedPageBreak/>
              <w:t xml:space="preserve">Pasal 75 ayat (4) </w:t>
            </w:r>
          </w:p>
          <w:p w:rsidR="00E34581" w:rsidRPr="007D6299" w:rsidRDefault="00E34581" w:rsidP="00E34581">
            <w:pPr>
              <w:autoSpaceDE w:val="0"/>
              <w:autoSpaceDN w:val="0"/>
              <w:adjustRightInd w:val="0"/>
              <w:rPr>
                <w:rFonts w:asciiTheme="majorHAnsi" w:hAnsiTheme="majorHAnsi" w:cstheme="majorHAnsi"/>
              </w:rPr>
            </w:pPr>
            <w:r w:rsidRPr="007D6299">
              <w:rPr>
                <w:rFonts w:asciiTheme="majorHAnsi" w:hAnsiTheme="majorHAnsi" w:cstheme="majorHAnsi"/>
              </w:rPr>
              <w:t>Dalam hal KPU membentuk Peraturan KPU yang berkaitan dengan pelaksanaan tahapan Pemilu, KPU wajib berkonsultasi dengan DPR dan pemerintah melalui rapat dengar pendapat</w:t>
            </w:r>
            <w:r w:rsidR="00D5793D" w:rsidRPr="007D6299">
              <w:rPr>
                <w:rFonts w:asciiTheme="majorHAnsi" w:hAnsiTheme="majorHAnsi" w:cstheme="majorHAnsi"/>
              </w:rPr>
              <w:t>.</w:t>
            </w:r>
          </w:p>
        </w:tc>
        <w:tc>
          <w:tcPr>
            <w:tcW w:w="2268" w:type="dxa"/>
          </w:tcPr>
          <w:p w:rsidR="00D5793D" w:rsidRPr="007D6299" w:rsidRDefault="008D7357" w:rsidP="00D5793D">
            <w:pPr>
              <w:rPr>
                <w:rFonts w:asciiTheme="majorHAnsi" w:eastAsia="Times New Roman" w:hAnsiTheme="majorHAnsi" w:cstheme="majorHAnsi"/>
              </w:rPr>
            </w:pPr>
            <w:r w:rsidRPr="007D6299">
              <w:rPr>
                <w:rFonts w:asciiTheme="majorHAnsi" w:hAnsiTheme="majorHAnsi" w:cstheme="majorHAnsi"/>
              </w:rPr>
              <w:t>Tetap</w:t>
            </w:r>
          </w:p>
          <w:p w:rsidR="00D5793D" w:rsidRPr="007D6299" w:rsidRDefault="00D5793D" w:rsidP="00D5793D">
            <w:pPr>
              <w:rPr>
                <w:rFonts w:asciiTheme="majorHAnsi" w:eastAsia="Times New Roman" w:hAnsiTheme="majorHAnsi" w:cstheme="majorHAnsi"/>
              </w:rPr>
            </w:pPr>
            <w:r w:rsidRPr="007D6299">
              <w:rPr>
                <w:rFonts w:asciiTheme="majorHAnsi" w:eastAsia="Times New Roman" w:hAnsiTheme="majorHAnsi" w:cstheme="majorHAnsi"/>
              </w:rPr>
              <w:t>.</w:t>
            </w:r>
          </w:p>
          <w:p w:rsidR="00E34581" w:rsidRPr="007D6299" w:rsidRDefault="00E34581">
            <w:pPr>
              <w:rPr>
                <w:rFonts w:asciiTheme="majorHAnsi" w:hAnsiTheme="majorHAnsi" w:cstheme="majorHAnsi"/>
              </w:rPr>
            </w:pPr>
          </w:p>
        </w:tc>
      </w:tr>
      <w:tr w:rsidR="00000EC0" w:rsidRPr="007D6299" w:rsidTr="0031657F">
        <w:tc>
          <w:tcPr>
            <w:tcW w:w="562" w:type="dxa"/>
          </w:tcPr>
          <w:p w:rsidR="00000EC0" w:rsidRPr="007D6299" w:rsidRDefault="00000EC0">
            <w:pPr>
              <w:rPr>
                <w:rFonts w:asciiTheme="majorHAnsi" w:hAnsiTheme="majorHAnsi" w:cstheme="majorHAnsi"/>
              </w:rPr>
            </w:pPr>
            <w:r>
              <w:rPr>
                <w:rFonts w:asciiTheme="majorHAnsi" w:hAnsiTheme="majorHAnsi" w:cstheme="majorHAnsi"/>
              </w:rPr>
              <w:lastRenderedPageBreak/>
              <w:t>4</w:t>
            </w:r>
          </w:p>
        </w:tc>
        <w:tc>
          <w:tcPr>
            <w:tcW w:w="3549" w:type="dxa"/>
          </w:tcPr>
          <w:p w:rsidR="00000EC0" w:rsidRDefault="00000EC0" w:rsidP="00000EC0">
            <w:pPr>
              <w:pStyle w:val="Default"/>
              <w:rPr>
                <w:rFonts w:asciiTheme="majorHAnsi" w:hAnsiTheme="majorHAnsi" w:cstheme="majorHAnsi"/>
                <w:color w:val="auto"/>
                <w:sz w:val="22"/>
                <w:szCs w:val="22"/>
                <w:u w:val="single"/>
              </w:rPr>
            </w:pPr>
            <w:r>
              <w:rPr>
                <w:rFonts w:asciiTheme="majorHAnsi" w:hAnsiTheme="majorHAnsi" w:cstheme="majorHAnsi"/>
                <w:color w:val="auto"/>
                <w:sz w:val="22"/>
                <w:szCs w:val="22"/>
                <w:u w:val="single"/>
              </w:rPr>
              <w:t>Pasal 92 ayat (2) huruf a dan b</w:t>
            </w:r>
          </w:p>
          <w:p w:rsidR="00000EC0" w:rsidRPr="00000EC0" w:rsidRDefault="00000EC0" w:rsidP="00000EC0">
            <w:pPr>
              <w:pStyle w:val="Default"/>
              <w:rPr>
                <w:rFonts w:asciiTheme="majorHAnsi" w:hAnsiTheme="majorHAnsi" w:cstheme="majorHAnsi"/>
                <w:color w:val="auto"/>
                <w:sz w:val="22"/>
                <w:szCs w:val="22"/>
                <w:u w:val="single"/>
              </w:rPr>
            </w:pPr>
            <w:r w:rsidRPr="00000EC0">
              <w:rPr>
                <w:rFonts w:asciiTheme="majorHAnsi" w:hAnsiTheme="majorHAnsi" w:cstheme="majorHAnsi"/>
                <w:sz w:val="22"/>
                <w:szCs w:val="22"/>
              </w:rPr>
              <w:t>Jumlah anggota:</w:t>
            </w:r>
          </w:p>
          <w:p w:rsidR="00000EC0" w:rsidRPr="00000EC0" w:rsidRDefault="00000EC0" w:rsidP="00000EC0">
            <w:pPr>
              <w:pStyle w:val="ListParagraph"/>
              <w:numPr>
                <w:ilvl w:val="0"/>
                <w:numId w:val="16"/>
              </w:numPr>
              <w:autoSpaceDE w:val="0"/>
              <w:autoSpaceDN w:val="0"/>
              <w:adjustRightInd w:val="0"/>
              <w:spacing w:after="24"/>
              <w:ind w:left="323" w:hanging="284"/>
              <w:rPr>
                <w:rFonts w:asciiTheme="majorHAnsi" w:hAnsiTheme="majorHAnsi" w:cstheme="majorHAnsi"/>
                <w:color w:val="000000"/>
              </w:rPr>
            </w:pPr>
            <w:r w:rsidRPr="00000EC0">
              <w:rPr>
                <w:rFonts w:asciiTheme="majorHAnsi" w:hAnsiTheme="majorHAnsi" w:cstheme="majorHAnsi"/>
                <w:color w:val="000000"/>
              </w:rPr>
              <w:t xml:space="preserve">Bawaslu sebanyak 5 (lima) orang; </w:t>
            </w:r>
          </w:p>
          <w:p w:rsidR="00000EC0" w:rsidRPr="00000EC0" w:rsidRDefault="00000EC0" w:rsidP="00000EC0">
            <w:pPr>
              <w:pStyle w:val="ListParagraph"/>
              <w:numPr>
                <w:ilvl w:val="0"/>
                <w:numId w:val="16"/>
              </w:numPr>
              <w:autoSpaceDE w:val="0"/>
              <w:autoSpaceDN w:val="0"/>
              <w:adjustRightInd w:val="0"/>
              <w:spacing w:after="24"/>
              <w:ind w:left="323" w:hanging="284"/>
              <w:rPr>
                <w:rFonts w:ascii="Arial Narrow" w:hAnsi="Arial Narrow"/>
                <w:color w:val="000000"/>
              </w:rPr>
            </w:pPr>
            <w:r w:rsidRPr="00000EC0">
              <w:rPr>
                <w:rFonts w:asciiTheme="majorHAnsi" w:hAnsiTheme="majorHAnsi" w:cstheme="majorHAnsi"/>
                <w:color w:val="000000"/>
              </w:rPr>
              <w:t>Bawaslu Provinsi sebanyak 5 (lima) atau 7 (tujuh) orang;</w:t>
            </w:r>
          </w:p>
        </w:tc>
        <w:tc>
          <w:tcPr>
            <w:tcW w:w="4395" w:type="dxa"/>
          </w:tcPr>
          <w:p w:rsidR="00000EC0" w:rsidRPr="007D6299" w:rsidRDefault="00000EC0">
            <w:pPr>
              <w:rPr>
                <w:rFonts w:asciiTheme="majorHAnsi" w:hAnsiTheme="majorHAnsi" w:cstheme="majorHAnsi"/>
              </w:rPr>
            </w:pPr>
            <w:r>
              <w:rPr>
                <w:rFonts w:asciiTheme="majorHAnsi" w:hAnsiTheme="majorHAnsi" w:cstheme="majorHAnsi"/>
              </w:rPr>
              <w:t>Jumlah anggota Bawaslu Provinsi lebih banyak daripada di Pusat akan menyulitkan pembagian tugas dan wewenang dalam struktur organisasi Bawaslu</w:t>
            </w:r>
            <w:r w:rsidR="00EB7973">
              <w:rPr>
                <w:rFonts w:asciiTheme="majorHAnsi" w:hAnsiTheme="majorHAnsi" w:cstheme="majorHAnsi"/>
              </w:rPr>
              <w:t>.</w:t>
            </w:r>
          </w:p>
        </w:tc>
        <w:tc>
          <w:tcPr>
            <w:tcW w:w="3827" w:type="dxa"/>
          </w:tcPr>
          <w:p w:rsidR="00EB7973" w:rsidRDefault="00EB7973" w:rsidP="00EB7973">
            <w:pPr>
              <w:pStyle w:val="Default"/>
              <w:rPr>
                <w:rFonts w:asciiTheme="majorHAnsi" w:hAnsiTheme="majorHAnsi" w:cstheme="majorHAnsi"/>
                <w:color w:val="auto"/>
                <w:sz w:val="22"/>
                <w:szCs w:val="22"/>
                <w:u w:val="single"/>
              </w:rPr>
            </w:pPr>
            <w:r>
              <w:rPr>
                <w:rFonts w:asciiTheme="majorHAnsi" w:hAnsiTheme="majorHAnsi" w:cstheme="majorHAnsi"/>
                <w:color w:val="auto"/>
                <w:sz w:val="22"/>
                <w:szCs w:val="22"/>
                <w:u w:val="single"/>
              </w:rPr>
              <w:t>Pasal 92 ayat (2) huruf a dan b</w:t>
            </w:r>
          </w:p>
          <w:p w:rsidR="00EB7973" w:rsidRPr="00000EC0" w:rsidRDefault="00EB7973" w:rsidP="00EB7973">
            <w:pPr>
              <w:pStyle w:val="Default"/>
              <w:rPr>
                <w:rFonts w:asciiTheme="majorHAnsi" w:hAnsiTheme="majorHAnsi" w:cstheme="majorHAnsi"/>
                <w:color w:val="auto"/>
                <w:sz w:val="22"/>
                <w:szCs w:val="22"/>
                <w:u w:val="single"/>
              </w:rPr>
            </w:pPr>
            <w:r w:rsidRPr="00000EC0">
              <w:rPr>
                <w:rFonts w:asciiTheme="majorHAnsi" w:hAnsiTheme="majorHAnsi" w:cstheme="majorHAnsi"/>
                <w:sz w:val="22"/>
                <w:szCs w:val="22"/>
              </w:rPr>
              <w:t>Jumlah anggota:</w:t>
            </w:r>
          </w:p>
          <w:p w:rsidR="00EB7973" w:rsidRDefault="00EB7973" w:rsidP="00EB7973">
            <w:pPr>
              <w:pStyle w:val="ListParagraph"/>
              <w:numPr>
                <w:ilvl w:val="0"/>
                <w:numId w:val="17"/>
              </w:numPr>
              <w:autoSpaceDE w:val="0"/>
              <w:autoSpaceDN w:val="0"/>
              <w:adjustRightInd w:val="0"/>
              <w:spacing w:after="24"/>
              <w:ind w:left="317" w:hanging="317"/>
              <w:rPr>
                <w:rFonts w:asciiTheme="majorHAnsi" w:hAnsiTheme="majorHAnsi" w:cstheme="majorHAnsi"/>
                <w:color w:val="000000"/>
              </w:rPr>
            </w:pPr>
            <w:r w:rsidRPr="00000EC0">
              <w:rPr>
                <w:rFonts w:asciiTheme="majorHAnsi" w:hAnsiTheme="majorHAnsi" w:cstheme="majorHAnsi"/>
                <w:color w:val="000000"/>
              </w:rPr>
              <w:t xml:space="preserve">Bawaslu sebanyak 5 (lima) orang; </w:t>
            </w:r>
          </w:p>
          <w:p w:rsidR="00000EC0" w:rsidRPr="00EB7973" w:rsidRDefault="00EB7973" w:rsidP="00EB7973">
            <w:pPr>
              <w:pStyle w:val="ListParagraph"/>
              <w:numPr>
                <w:ilvl w:val="0"/>
                <w:numId w:val="17"/>
              </w:numPr>
              <w:autoSpaceDE w:val="0"/>
              <w:autoSpaceDN w:val="0"/>
              <w:adjustRightInd w:val="0"/>
              <w:spacing w:after="24"/>
              <w:ind w:left="317" w:hanging="317"/>
              <w:rPr>
                <w:rFonts w:asciiTheme="majorHAnsi" w:hAnsiTheme="majorHAnsi" w:cstheme="majorHAnsi"/>
                <w:color w:val="000000"/>
              </w:rPr>
            </w:pPr>
            <w:r w:rsidRPr="00EB7973">
              <w:rPr>
                <w:rFonts w:asciiTheme="majorHAnsi" w:hAnsiTheme="majorHAnsi" w:cstheme="majorHAnsi"/>
                <w:color w:val="000000"/>
              </w:rPr>
              <w:t>Bawaslu Provinsi sebanyak 5 (lima) atau 7 (tujuh) orang;</w:t>
            </w:r>
          </w:p>
        </w:tc>
        <w:tc>
          <w:tcPr>
            <w:tcW w:w="2268" w:type="dxa"/>
          </w:tcPr>
          <w:p w:rsidR="00000EC0" w:rsidRPr="007D6299" w:rsidRDefault="00EB7973">
            <w:pPr>
              <w:rPr>
                <w:rFonts w:asciiTheme="majorHAnsi" w:hAnsiTheme="majorHAnsi" w:cstheme="majorHAnsi"/>
              </w:rPr>
            </w:pPr>
            <w:r>
              <w:rPr>
                <w:rFonts w:asciiTheme="majorHAnsi" w:hAnsiTheme="majorHAnsi" w:cstheme="majorHAnsi"/>
              </w:rPr>
              <w:t>Tetap</w:t>
            </w:r>
          </w:p>
        </w:tc>
      </w:tr>
      <w:tr w:rsidR="0023250E" w:rsidRPr="007D6299" w:rsidTr="0031657F">
        <w:tc>
          <w:tcPr>
            <w:tcW w:w="562" w:type="dxa"/>
          </w:tcPr>
          <w:p w:rsidR="0023250E" w:rsidRPr="007D6299" w:rsidRDefault="00000EC0">
            <w:pPr>
              <w:rPr>
                <w:rFonts w:asciiTheme="majorHAnsi" w:hAnsiTheme="majorHAnsi" w:cstheme="majorHAnsi"/>
              </w:rPr>
            </w:pPr>
            <w:r>
              <w:rPr>
                <w:rFonts w:asciiTheme="majorHAnsi" w:hAnsiTheme="majorHAnsi" w:cstheme="majorHAnsi"/>
              </w:rPr>
              <w:t>5</w:t>
            </w:r>
          </w:p>
        </w:tc>
        <w:tc>
          <w:tcPr>
            <w:tcW w:w="3549" w:type="dxa"/>
          </w:tcPr>
          <w:p w:rsidR="0023250E" w:rsidRPr="007D6299" w:rsidRDefault="0023250E" w:rsidP="007D404D">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95</w:t>
            </w:r>
          </w:p>
          <w:p w:rsidR="0023250E" w:rsidRPr="007D6299" w:rsidRDefault="0023250E" w:rsidP="007D404D">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Bawaslu berwenang: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menerima</w:t>
            </w:r>
            <w:proofErr w:type="gramEnd"/>
            <w:r w:rsidRPr="007D6299">
              <w:rPr>
                <w:rFonts w:asciiTheme="majorHAnsi" w:hAnsiTheme="majorHAnsi" w:cstheme="majorHAnsi"/>
                <w:color w:val="auto"/>
                <w:sz w:val="22"/>
                <w:szCs w:val="22"/>
              </w:rPr>
              <w:t xml:space="preserve"> dan menindaklanjuti laporan yang berkaitan dengan dugaan adanya pelanggaran terhadap pelaksanaan peraturan perundang-undangan yang mengatur mengenai Pemilu;</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memeriksa</w:t>
            </w:r>
            <w:proofErr w:type="gramEnd"/>
            <w:r w:rsidRPr="007D6299">
              <w:rPr>
                <w:rFonts w:asciiTheme="majorHAnsi" w:hAnsiTheme="majorHAnsi" w:cstheme="majorHAnsi"/>
                <w:color w:val="auto"/>
                <w:sz w:val="22"/>
                <w:szCs w:val="22"/>
              </w:rPr>
              <w:t xml:space="preserve">, mengkaji, dan memutus pelanggaran administrasi Pemilu;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memeriksa</w:t>
            </w:r>
            <w:proofErr w:type="gramEnd"/>
            <w:r w:rsidRPr="007D6299">
              <w:rPr>
                <w:rFonts w:asciiTheme="majorHAnsi" w:hAnsiTheme="majorHAnsi" w:cstheme="majorHAnsi"/>
                <w:color w:val="auto"/>
                <w:sz w:val="22"/>
                <w:szCs w:val="22"/>
              </w:rPr>
              <w:t xml:space="preserve">, mengkaji, dan memutus pelanggaran politik </w:t>
            </w:r>
            <w:r w:rsidRPr="007D6299">
              <w:rPr>
                <w:rFonts w:asciiTheme="majorHAnsi" w:hAnsiTheme="majorHAnsi" w:cstheme="majorHAnsi"/>
                <w:color w:val="auto"/>
                <w:sz w:val="22"/>
                <w:szCs w:val="22"/>
              </w:rPr>
              <w:lastRenderedPageBreak/>
              <w:t xml:space="preserve">uang;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menerima</w:t>
            </w:r>
            <w:proofErr w:type="gramEnd"/>
            <w:r w:rsidRPr="007D6299">
              <w:rPr>
                <w:rFonts w:asciiTheme="majorHAnsi" w:hAnsiTheme="majorHAnsi" w:cstheme="majorHAnsi"/>
                <w:color w:val="auto"/>
                <w:sz w:val="22"/>
                <w:szCs w:val="22"/>
              </w:rPr>
              <w:t xml:space="preserve">, memeriksa, memediasi atau mengadjudikasi, dan memutus penyelesaian sengketa proses Pemilu;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merekomendasikan</w:t>
            </w:r>
            <w:proofErr w:type="gramEnd"/>
            <w:r w:rsidRPr="007D6299">
              <w:rPr>
                <w:rFonts w:asciiTheme="majorHAnsi" w:hAnsiTheme="majorHAnsi" w:cstheme="majorHAnsi"/>
                <w:color w:val="auto"/>
                <w:sz w:val="22"/>
                <w:szCs w:val="22"/>
              </w:rPr>
              <w:t xml:space="preserve"> kepada instansi yang bersangkutan mengenai hasil pengawasan terhadap netralitas aparatur sipil negara, netralitas anggota Tentara Nasional Indonesia, dan netralitas anggota Kepolisian Republik Indonesia;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mengambil</w:t>
            </w:r>
            <w:proofErr w:type="gramEnd"/>
            <w:r w:rsidRPr="007D6299">
              <w:rPr>
                <w:rFonts w:asciiTheme="majorHAnsi" w:hAnsiTheme="majorHAnsi" w:cstheme="majorHAnsi"/>
                <w:color w:val="auto"/>
                <w:sz w:val="22"/>
                <w:szCs w:val="22"/>
              </w:rPr>
              <w:t xml:space="preserve"> alih sementara tugas, wewenang, dan kewajiban Bawaslu Provinsi dan Bawaslu Kabupaten/Kota secara berjenjang jika Bawaslu Provinsi dan Bawaslu Kabupaten/Kota berhalangan sementara akibat dikenai sanksi atau akibat lainnya sesuai dengan ketentuan peraturan perundang-undangan;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meminta</w:t>
            </w:r>
            <w:proofErr w:type="gramEnd"/>
            <w:r w:rsidRPr="007D6299">
              <w:rPr>
                <w:rFonts w:asciiTheme="majorHAnsi" w:hAnsiTheme="majorHAnsi" w:cstheme="majorHAnsi"/>
                <w:color w:val="auto"/>
                <w:sz w:val="22"/>
                <w:szCs w:val="22"/>
              </w:rPr>
              <w:t xml:space="preserve"> bahan keterangan yang dibutuhkan kepada pihak terkait dalam rangka pencegahan dan penindakan pelanggaran administrasi, pelanggaran kode etik, dugaan tindak pidana Pemilu, dan sengketa proses Pemilu; </w:t>
            </w:r>
          </w:p>
          <w:p w:rsidR="0023250E" w:rsidRPr="007D6299" w:rsidRDefault="0023250E" w:rsidP="007D404D">
            <w:pPr>
              <w:pStyle w:val="Default"/>
              <w:numPr>
                <w:ilvl w:val="0"/>
                <w:numId w:val="1"/>
              </w:numPr>
              <w:ind w:left="318" w:hanging="284"/>
              <w:rPr>
                <w:rFonts w:asciiTheme="majorHAnsi" w:hAnsiTheme="majorHAnsi" w:cstheme="majorHAnsi"/>
                <w:color w:val="auto"/>
                <w:sz w:val="22"/>
                <w:szCs w:val="22"/>
                <w:highlight w:val="yellow"/>
              </w:rPr>
            </w:pPr>
            <w:proofErr w:type="gramStart"/>
            <w:r w:rsidRPr="007D6299">
              <w:rPr>
                <w:rFonts w:asciiTheme="majorHAnsi" w:hAnsiTheme="majorHAnsi" w:cstheme="majorHAnsi"/>
                <w:color w:val="auto"/>
                <w:sz w:val="22"/>
                <w:szCs w:val="22"/>
                <w:highlight w:val="yellow"/>
              </w:rPr>
              <w:t>mengoreksi</w:t>
            </w:r>
            <w:proofErr w:type="gramEnd"/>
            <w:r w:rsidRPr="007D6299">
              <w:rPr>
                <w:rFonts w:asciiTheme="majorHAnsi" w:hAnsiTheme="majorHAnsi" w:cstheme="majorHAnsi"/>
                <w:color w:val="auto"/>
                <w:sz w:val="22"/>
                <w:szCs w:val="22"/>
                <w:highlight w:val="yellow"/>
              </w:rPr>
              <w:t xml:space="preserve"> putusan dan rekomendasi Bawaslu Provinsi dan Bawaslu Kabupaten/Kota </w:t>
            </w:r>
            <w:r w:rsidRPr="007D6299">
              <w:rPr>
                <w:rFonts w:asciiTheme="majorHAnsi" w:hAnsiTheme="majorHAnsi" w:cstheme="majorHAnsi"/>
                <w:color w:val="auto"/>
                <w:sz w:val="22"/>
                <w:szCs w:val="22"/>
                <w:highlight w:val="yellow"/>
              </w:rPr>
              <w:lastRenderedPageBreak/>
              <w:t xml:space="preserve">apabila terdapat hal yang bertentangan dengan ketentuan peraturan perundang-undangan; </w:t>
            </w:r>
          </w:p>
          <w:p w:rsidR="0023250E" w:rsidRPr="007D6299" w:rsidRDefault="0023250E" w:rsidP="007D404D">
            <w:pPr>
              <w:pStyle w:val="Default"/>
              <w:numPr>
                <w:ilvl w:val="0"/>
                <w:numId w:val="2"/>
              </w:numPr>
              <w:ind w:left="318" w:hanging="284"/>
              <w:rPr>
                <w:rFonts w:asciiTheme="majorHAnsi" w:hAnsiTheme="majorHAnsi" w:cstheme="majorHAnsi"/>
                <w:color w:val="auto"/>
                <w:sz w:val="22"/>
                <w:szCs w:val="22"/>
                <w:highlight w:val="yellow"/>
              </w:rPr>
            </w:pPr>
            <w:proofErr w:type="gramStart"/>
            <w:r w:rsidRPr="007D6299">
              <w:rPr>
                <w:rFonts w:asciiTheme="majorHAnsi" w:hAnsiTheme="majorHAnsi" w:cstheme="majorHAnsi"/>
                <w:color w:val="auto"/>
                <w:sz w:val="22"/>
                <w:szCs w:val="22"/>
                <w:highlight w:val="yellow"/>
              </w:rPr>
              <w:t>membentuk</w:t>
            </w:r>
            <w:proofErr w:type="gramEnd"/>
            <w:r w:rsidRPr="007D6299">
              <w:rPr>
                <w:rFonts w:asciiTheme="majorHAnsi" w:hAnsiTheme="majorHAnsi" w:cstheme="majorHAnsi"/>
                <w:color w:val="auto"/>
                <w:sz w:val="22"/>
                <w:szCs w:val="22"/>
                <w:highlight w:val="yellow"/>
              </w:rPr>
              <w:t xml:space="preserve"> Bawaslu Provinsi, Bawaslu Kabupaten/Kota, dan Panwaslu LN; </w:t>
            </w:r>
          </w:p>
          <w:p w:rsidR="0023250E" w:rsidRPr="007D6299" w:rsidRDefault="0023250E" w:rsidP="007D404D">
            <w:pPr>
              <w:pStyle w:val="Default"/>
              <w:numPr>
                <w:ilvl w:val="0"/>
                <w:numId w:val="2"/>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mengangkat</w:t>
            </w:r>
            <w:proofErr w:type="gramEnd"/>
            <w:r w:rsidRPr="007D6299">
              <w:rPr>
                <w:rFonts w:asciiTheme="majorHAnsi" w:hAnsiTheme="majorHAnsi" w:cstheme="majorHAnsi"/>
                <w:color w:val="auto"/>
                <w:sz w:val="22"/>
                <w:szCs w:val="22"/>
              </w:rPr>
              <w:t xml:space="preserve">, membina, dan memberhentikan anggota Bawaslu Provinsi, anggota Bawaslu Kabupaten/Kota, dan anggota Panwaslu LN; dan </w:t>
            </w:r>
          </w:p>
          <w:p w:rsidR="0023250E" w:rsidRPr="007D6299" w:rsidRDefault="0023250E" w:rsidP="007D404D">
            <w:pPr>
              <w:pStyle w:val="Default"/>
              <w:numPr>
                <w:ilvl w:val="0"/>
                <w:numId w:val="2"/>
              </w:numPr>
              <w:ind w:left="318" w:hanging="284"/>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melaksanakan</w:t>
            </w:r>
            <w:proofErr w:type="gramEnd"/>
            <w:r w:rsidRPr="007D6299">
              <w:rPr>
                <w:rFonts w:asciiTheme="majorHAnsi" w:hAnsiTheme="majorHAnsi" w:cstheme="majorHAnsi"/>
                <w:color w:val="auto"/>
                <w:sz w:val="22"/>
                <w:szCs w:val="22"/>
              </w:rPr>
              <w:t xml:space="preserve"> wewenang lain sesuai dengan ketentuan peraturan perundang-undangan. </w:t>
            </w:r>
          </w:p>
          <w:p w:rsidR="0023250E" w:rsidRPr="007D6299" w:rsidRDefault="0023250E">
            <w:pPr>
              <w:rPr>
                <w:rFonts w:asciiTheme="majorHAnsi" w:hAnsiTheme="majorHAnsi" w:cstheme="majorHAnsi"/>
              </w:rPr>
            </w:pP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lastRenderedPageBreak/>
              <w:t>Terketik huruf h sebanyak 2 kali</w:t>
            </w:r>
          </w:p>
        </w:tc>
        <w:tc>
          <w:tcPr>
            <w:tcW w:w="3827"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95</w:t>
            </w:r>
          </w:p>
          <w:p w:rsidR="0023250E" w:rsidRPr="007D6299" w:rsidRDefault="0023250E" w:rsidP="0023250E">
            <w:pPr>
              <w:autoSpaceDE w:val="0"/>
              <w:autoSpaceDN w:val="0"/>
              <w:adjustRightInd w:val="0"/>
              <w:rPr>
                <w:rFonts w:asciiTheme="majorHAnsi" w:hAnsiTheme="majorHAnsi" w:cstheme="majorHAnsi"/>
              </w:rPr>
            </w:pPr>
            <w:r w:rsidRPr="007D6299">
              <w:rPr>
                <w:rFonts w:asciiTheme="majorHAnsi" w:hAnsiTheme="majorHAnsi" w:cstheme="majorHAnsi"/>
              </w:rPr>
              <w:t>Bawaslu berwenang:</w:t>
            </w:r>
          </w:p>
          <w:p w:rsidR="0023250E" w:rsidRPr="007D6299" w:rsidRDefault="0023250E" w:rsidP="005D685F">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menerima</w:t>
            </w:r>
            <w:proofErr w:type="gramEnd"/>
            <w:r w:rsidRPr="007D6299">
              <w:rPr>
                <w:rFonts w:asciiTheme="majorHAnsi" w:hAnsiTheme="majorHAnsi" w:cstheme="majorHAnsi"/>
              </w:rPr>
              <w:t xml:space="preserve"> dan menindaklanjuti laporan yang berkaitan</w:t>
            </w:r>
            <w:r w:rsidR="005D685F" w:rsidRPr="007D6299">
              <w:rPr>
                <w:rFonts w:asciiTheme="majorHAnsi" w:hAnsiTheme="majorHAnsi" w:cstheme="majorHAnsi"/>
              </w:rPr>
              <w:t xml:space="preserve"> </w:t>
            </w:r>
            <w:r w:rsidRPr="007D6299">
              <w:rPr>
                <w:rFonts w:asciiTheme="majorHAnsi" w:hAnsiTheme="majorHAnsi" w:cstheme="majorHAnsi"/>
              </w:rPr>
              <w:t>dengan dug</w:t>
            </w:r>
            <w:r w:rsidR="005D685F" w:rsidRPr="007D6299">
              <w:rPr>
                <w:rFonts w:asciiTheme="majorHAnsi" w:hAnsiTheme="majorHAnsi" w:cstheme="majorHAnsi"/>
              </w:rPr>
              <w:t xml:space="preserve">aan adanya pelanggaran terhadap </w:t>
            </w:r>
            <w:r w:rsidRPr="007D6299">
              <w:rPr>
                <w:rFonts w:asciiTheme="majorHAnsi" w:hAnsiTheme="majorHAnsi" w:cstheme="majorHAnsi"/>
              </w:rPr>
              <w:t xml:space="preserve">pelaksanaan peraturan perundang-undangan </w:t>
            </w:r>
            <w:r w:rsidR="005D685F" w:rsidRPr="007D6299">
              <w:rPr>
                <w:rFonts w:asciiTheme="majorHAnsi" w:hAnsiTheme="majorHAnsi" w:cstheme="majorHAnsi"/>
              </w:rPr>
              <w:t xml:space="preserve">yang </w:t>
            </w:r>
            <w:r w:rsidRPr="007D6299">
              <w:rPr>
                <w:rFonts w:asciiTheme="majorHAnsi" w:hAnsiTheme="majorHAnsi" w:cstheme="majorHAnsi"/>
              </w:rPr>
              <w:t>mengatur mengenai Pemilu;</w:t>
            </w:r>
          </w:p>
          <w:p w:rsidR="005D685F"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memeriksa</w:t>
            </w:r>
            <w:proofErr w:type="gramEnd"/>
            <w:r w:rsidRPr="007D6299">
              <w:rPr>
                <w:rFonts w:asciiTheme="majorHAnsi" w:hAnsiTheme="majorHAnsi" w:cstheme="majorHAnsi"/>
              </w:rPr>
              <w:t>, mengkaji, dan memutus pelanggaran,</w:t>
            </w:r>
            <w:r w:rsidR="005D685F" w:rsidRPr="007D6299">
              <w:rPr>
                <w:rFonts w:asciiTheme="majorHAnsi" w:hAnsiTheme="majorHAnsi" w:cstheme="majorHAnsi"/>
              </w:rPr>
              <w:t xml:space="preserve"> </w:t>
            </w:r>
            <w:r w:rsidRPr="007D6299">
              <w:rPr>
                <w:rFonts w:asciiTheme="majorHAnsi" w:hAnsiTheme="majorHAnsi" w:cstheme="majorHAnsi"/>
              </w:rPr>
              <w:t>administrasi Pemilu;</w:t>
            </w:r>
          </w:p>
          <w:p w:rsidR="0023250E"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memeriksa</w:t>
            </w:r>
            <w:proofErr w:type="gramEnd"/>
            <w:r w:rsidRPr="007D6299">
              <w:rPr>
                <w:rFonts w:asciiTheme="majorHAnsi" w:hAnsiTheme="majorHAnsi" w:cstheme="majorHAnsi"/>
              </w:rPr>
              <w:t>, mengkaji, dan memutus pelanggaran politik</w:t>
            </w:r>
            <w:r w:rsidR="005D685F" w:rsidRPr="007D6299">
              <w:rPr>
                <w:rFonts w:asciiTheme="majorHAnsi" w:hAnsiTheme="majorHAnsi" w:cstheme="majorHAnsi"/>
              </w:rPr>
              <w:t xml:space="preserve"> </w:t>
            </w:r>
            <w:r w:rsidRPr="007D6299">
              <w:rPr>
                <w:rFonts w:asciiTheme="majorHAnsi" w:hAnsiTheme="majorHAnsi" w:cstheme="majorHAnsi"/>
              </w:rPr>
              <w:lastRenderedPageBreak/>
              <w:t>uang;</w:t>
            </w:r>
          </w:p>
          <w:p w:rsidR="005D685F" w:rsidRPr="007D6299" w:rsidRDefault="005D685F"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menerima</w:t>
            </w:r>
            <w:proofErr w:type="gramEnd"/>
            <w:r w:rsidRPr="007D6299">
              <w:rPr>
                <w:rFonts w:asciiTheme="majorHAnsi" w:hAnsiTheme="majorHAnsi" w:cstheme="majorHAnsi"/>
              </w:rPr>
              <w:t xml:space="preserve">, memeriksa, memediasi atau mengadjudikasi, dan memutus penyelesaian sengketa proses Pemilu; </w:t>
            </w:r>
          </w:p>
          <w:p w:rsidR="005D685F"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merekomendasikan</w:t>
            </w:r>
            <w:proofErr w:type="gramEnd"/>
            <w:r w:rsidRPr="007D6299">
              <w:rPr>
                <w:rFonts w:asciiTheme="majorHAnsi" w:hAnsiTheme="majorHAnsi" w:cstheme="majorHAnsi"/>
              </w:rPr>
              <w:t xml:space="preserve"> k</w:t>
            </w:r>
            <w:r w:rsidR="005D685F" w:rsidRPr="007D6299">
              <w:rPr>
                <w:rFonts w:asciiTheme="majorHAnsi" w:hAnsiTheme="majorHAnsi" w:cstheme="majorHAnsi"/>
              </w:rPr>
              <w:t xml:space="preserve">epada instansi yang bersangkutan </w:t>
            </w:r>
            <w:r w:rsidRPr="007D6299">
              <w:rPr>
                <w:rFonts w:asciiTheme="majorHAnsi" w:hAnsiTheme="majorHAnsi" w:cstheme="majorHAnsi"/>
              </w:rPr>
              <w:t>mengenai hasil pengaw</w:t>
            </w:r>
            <w:r w:rsidR="005D685F" w:rsidRPr="007D6299">
              <w:rPr>
                <w:rFonts w:asciiTheme="majorHAnsi" w:hAnsiTheme="majorHAnsi" w:cstheme="majorHAnsi"/>
              </w:rPr>
              <w:t>asan terhadap netralitas aparatu</w:t>
            </w:r>
            <w:r w:rsidRPr="007D6299">
              <w:rPr>
                <w:rFonts w:asciiTheme="majorHAnsi" w:hAnsiTheme="majorHAnsi" w:cstheme="majorHAnsi"/>
              </w:rPr>
              <w:t>r</w:t>
            </w:r>
            <w:r w:rsidR="005D685F" w:rsidRPr="007D6299">
              <w:rPr>
                <w:rFonts w:asciiTheme="majorHAnsi" w:hAnsiTheme="majorHAnsi" w:cstheme="majorHAnsi"/>
              </w:rPr>
              <w:t xml:space="preserve"> </w:t>
            </w:r>
            <w:r w:rsidRPr="007D6299">
              <w:rPr>
                <w:rFonts w:asciiTheme="majorHAnsi" w:hAnsiTheme="majorHAnsi" w:cstheme="majorHAnsi"/>
              </w:rPr>
              <w:t>sipil-negara, netralitas anggota Tentara Nasional Indonesia,</w:t>
            </w:r>
            <w:r w:rsidR="005D685F" w:rsidRPr="007D6299">
              <w:rPr>
                <w:rFonts w:asciiTheme="majorHAnsi" w:hAnsiTheme="majorHAnsi" w:cstheme="majorHAnsi"/>
              </w:rPr>
              <w:t xml:space="preserve"> </w:t>
            </w:r>
            <w:r w:rsidRPr="007D6299">
              <w:rPr>
                <w:rFonts w:asciiTheme="majorHAnsi" w:hAnsiTheme="majorHAnsi" w:cstheme="majorHAnsi"/>
              </w:rPr>
              <w:t xml:space="preserve">dan netralitas anggota </w:t>
            </w:r>
            <w:r w:rsidR="005D685F" w:rsidRPr="007D6299">
              <w:rPr>
                <w:rFonts w:asciiTheme="majorHAnsi" w:hAnsiTheme="majorHAnsi" w:cstheme="majorHAnsi"/>
              </w:rPr>
              <w:t xml:space="preserve">kepolisian Republik Indonesia; </w:t>
            </w:r>
          </w:p>
          <w:p w:rsidR="005D685F"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mengambil</w:t>
            </w:r>
            <w:proofErr w:type="gramEnd"/>
            <w:r w:rsidRPr="007D6299">
              <w:rPr>
                <w:rFonts w:asciiTheme="majorHAnsi" w:hAnsiTheme="majorHAnsi" w:cstheme="majorHAnsi"/>
              </w:rPr>
              <w:t xml:space="preserve"> alih sementara tugas, wewenang, dan kewajiban</w:t>
            </w:r>
            <w:r w:rsidR="005D685F" w:rsidRPr="007D6299">
              <w:rPr>
                <w:rFonts w:asciiTheme="majorHAnsi" w:hAnsiTheme="majorHAnsi" w:cstheme="majorHAnsi"/>
              </w:rPr>
              <w:t xml:space="preserve"> </w:t>
            </w:r>
            <w:r w:rsidRPr="007D6299">
              <w:rPr>
                <w:rFonts w:asciiTheme="majorHAnsi" w:hAnsiTheme="majorHAnsi" w:cstheme="majorHAnsi"/>
              </w:rPr>
              <w:t>Bawaslu Provinsi dan Bawaslu Kabupaten/Kota secara</w:t>
            </w:r>
            <w:r w:rsidR="005D685F" w:rsidRPr="007D6299">
              <w:rPr>
                <w:rFonts w:asciiTheme="majorHAnsi" w:hAnsiTheme="majorHAnsi" w:cstheme="majorHAnsi"/>
              </w:rPr>
              <w:t xml:space="preserve"> </w:t>
            </w:r>
            <w:r w:rsidRPr="007D6299">
              <w:rPr>
                <w:rFonts w:asciiTheme="majorHAnsi" w:hAnsiTheme="majorHAnsi" w:cstheme="majorHAnsi"/>
              </w:rPr>
              <w:t>berjenjang jika Bawaslu Provinsi dan Bawaslu</w:t>
            </w:r>
            <w:r w:rsidR="005D685F" w:rsidRPr="007D6299">
              <w:rPr>
                <w:rFonts w:asciiTheme="majorHAnsi" w:hAnsiTheme="majorHAnsi" w:cstheme="majorHAnsi"/>
              </w:rPr>
              <w:t xml:space="preserve"> Kabupaten/Kota berhalangan</w:t>
            </w:r>
            <w:r w:rsidRPr="007D6299">
              <w:rPr>
                <w:rFonts w:asciiTheme="majorHAnsi" w:hAnsiTheme="majorHAnsi" w:cstheme="majorHAnsi"/>
              </w:rPr>
              <w:t xml:space="preserve"> sementara akibat dikenai</w:t>
            </w:r>
            <w:r w:rsidR="005D685F" w:rsidRPr="007D6299">
              <w:rPr>
                <w:rFonts w:asciiTheme="majorHAnsi" w:hAnsiTheme="majorHAnsi" w:cstheme="majorHAnsi"/>
              </w:rPr>
              <w:t xml:space="preserve"> </w:t>
            </w:r>
            <w:r w:rsidRPr="007D6299">
              <w:rPr>
                <w:rFonts w:asciiTheme="majorHAnsi" w:hAnsiTheme="majorHAnsi" w:cstheme="majorHAnsi"/>
              </w:rPr>
              <w:t>sank</w:t>
            </w:r>
            <w:r w:rsidR="005D685F" w:rsidRPr="007D6299">
              <w:rPr>
                <w:rFonts w:asciiTheme="majorHAnsi" w:hAnsiTheme="majorHAnsi" w:cstheme="majorHAnsi"/>
              </w:rPr>
              <w:t>s</w:t>
            </w:r>
            <w:r w:rsidRPr="007D6299">
              <w:rPr>
                <w:rFonts w:asciiTheme="majorHAnsi" w:hAnsiTheme="majorHAnsi" w:cstheme="majorHAnsi"/>
              </w:rPr>
              <w:t>i atau akibat lainnya sesuai dengan keten</w:t>
            </w:r>
            <w:r w:rsidR="005D685F" w:rsidRPr="007D6299">
              <w:rPr>
                <w:rFonts w:asciiTheme="majorHAnsi" w:hAnsiTheme="majorHAnsi" w:cstheme="majorHAnsi"/>
              </w:rPr>
              <w:t>tu</w:t>
            </w:r>
            <w:r w:rsidRPr="007D6299">
              <w:rPr>
                <w:rFonts w:asciiTheme="majorHAnsi" w:hAnsiTheme="majorHAnsi" w:cstheme="majorHAnsi"/>
              </w:rPr>
              <w:t>an</w:t>
            </w:r>
            <w:r w:rsidR="005D685F" w:rsidRPr="007D6299">
              <w:rPr>
                <w:rFonts w:asciiTheme="majorHAnsi" w:hAnsiTheme="majorHAnsi" w:cstheme="majorHAnsi"/>
              </w:rPr>
              <w:t xml:space="preserve"> </w:t>
            </w:r>
            <w:r w:rsidRPr="007D6299">
              <w:rPr>
                <w:rFonts w:asciiTheme="majorHAnsi" w:hAnsiTheme="majorHAnsi" w:cstheme="majorHAnsi"/>
              </w:rPr>
              <w:t>pera</w:t>
            </w:r>
            <w:r w:rsidR="005D685F" w:rsidRPr="007D6299">
              <w:rPr>
                <w:rFonts w:asciiTheme="majorHAnsi" w:hAnsiTheme="majorHAnsi" w:cstheme="majorHAnsi"/>
              </w:rPr>
              <w:t>tu</w:t>
            </w:r>
            <w:r w:rsidRPr="007D6299">
              <w:rPr>
                <w:rFonts w:asciiTheme="majorHAnsi" w:hAnsiTheme="majorHAnsi" w:cstheme="majorHAnsi"/>
              </w:rPr>
              <w:t>ran perundang-unda</w:t>
            </w:r>
            <w:r w:rsidR="005D685F" w:rsidRPr="007D6299">
              <w:rPr>
                <w:rFonts w:asciiTheme="majorHAnsi" w:hAnsiTheme="majorHAnsi" w:cstheme="majorHAnsi"/>
              </w:rPr>
              <w:t>n</w:t>
            </w:r>
            <w:r w:rsidR="008D7357" w:rsidRPr="007D6299">
              <w:rPr>
                <w:rFonts w:asciiTheme="majorHAnsi" w:hAnsiTheme="majorHAnsi" w:cstheme="majorHAnsi"/>
              </w:rPr>
              <w:t>gan</w:t>
            </w:r>
            <w:r w:rsidRPr="007D6299">
              <w:rPr>
                <w:rFonts w:asciiTheme="majorHAnsi" w:hAnsiTheme="majorHAnsi" w:cstheme="majorHAnsi"/>
              </w:rPr>
              <w:t>;</w:t>
            </w:r>
          </w:p>
          <w:p w:rsidR="0023250E"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meminta</w:t>
            </w:r>
            <w:proofErr w:type="gramEnd"/>
            <w:r w:rsidRPr="007D6299">
              <w:rPr>
                <w:rFonts w:asciiTheme="majorHAnsi" w:hAnsiTheme="majorHAnsi" w:cstheme="majorHAnsi"/>
              </w:rPr>
              <w:t xml:space="preserve"> bahan keterangan yang dibu</w:t>
            </w:r>
            <w:r w:rsidR="005D685F" w:rsidRPr="007D6299">
              <w:rPr>
                <w:rFonts w:asciiTheme="majorHAnsi" w:hAnsiTheme="majorHAnsi" w:cstheme="majorHAnsi"/>
              </w:rPr>
              <w:t>tuh</w:t>
            </w:r>
            <w:r w:rsidRPr="007D6299">
              <w:rPr>
                <w:rFonts w:asciiTheme="majorHAnsi" w:hAnsiTheme="majorHAnsi" w:cstheme="majorHAnsi"/>
              </w:rPr>
              <w:t>kan kepada pihak</w:t>
            </w:r>
            <w:r w:rsidR="005D685F" w:rsidRPr="007D6299">
              <w:rPr>
                <w:rFonts w:asciiTheme="majorHAnsi" w:hAnsiTheme="majorHAnsi" w:cstheme="majorHAnsi"/>
              </w:rPr>
              <w:t xml:space="preserve"> </w:t>
            </w:r>
            <w:r w:rsidRPr="007D6299">
              <w:rPr>
                <w:rFonts w:asciiTheme="majorHAnsi" w:hAnsiTheme="majorHAnsi" w:cstheme="majorHAnsi"/>
              </w:rPr>
              <w:t>terkait dalam rangka pencega</w:t>
            </w:r>
            <w:r w:rsidR="005D685F" w:rsidRPr="007D6299">
              <w:rPr>
                <w:rFonts w:asciiTheme="majorHAnsi" w:hAnsiTheme="majorHAnsi" w:cstheme="majorHAnsi"/>
              </w:rPr>
              <w:t>h</w:t>
            </w:r>
            <w:r w:rsidRPr="007D6299">
              <w:rPr>
                <w:rFonts w:asciiTheme="majorHAnsi" w:hAnsiTheme="majorHAnsi" w:cstheme="majorHAnsi"/>
              </w:rPr>
              <w:t>an dan penindakan</w:t>
            </w:r>
            <w:r w:rsidR="005D685F" w:rsidRPr="007D6299">
              <w:rPr>
                <w:rFonts w:asciiTheme="majorHAnsi" w:hAnsiTheme="majorHAnsi" w:cstheme="majorHAnsi"/>
              </w:rPr>
              <w:t xml:space="preserve"> </w:t>
            </w:r>
            <w:r w:rsidRPr="007D6299">
              <w:rPr>
                <w:rFonts w:asciiTheme="majorHAnsi" w:hAnsiTheme="majorHAnsi" w:cstheme="majorHAnsi"/>
              </w:rPr>
              <w:t>pelanggaran administrasi, pelanggaran kode etik, dugaan</w:t>
            </w:r>
            <w:r w:rsidR="005D685F" w:rsidRPr="007D6299">
              <w:rPr>
                <w:rFonts w:asciiTheme="majorHAnsi" w:hAnsiTheme="majorHAnsi" w:cstheme="majorHAnsi"/>
              </w:rPr>
              <w:t xml:space="preserve"> </w:t>
            </w:r>
            <w:r w:rsidRPr="007D6299">
              <w:rPr>
                <w:rFonts w:asciiTheme="majorHAnsi" w:hAnsiTheme="majorHAnsi" w:cstheme="majorHAnsi"/>
              </w:rPr>
              <w:t>tindak pidana Pemilu, dan sengketa proses Pemilu;</w:t>
            </w:r>
          </w:p>
          <w:p w:rsidR="0023250E"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mengoreksi</w:t>
            </w:r>
            <w:proofErr w:type="gramEnd"/>
            <w:r w:rsidRPr="007D6299">
              <w:rPr>
                <w:rFonts w:asciiTheme="majorHAnsi" w:hAnsiTheme="majorHAnsi" w:cstheme="majorHAnsi"/>
              </w:rPr>
              <w:t xml:space="preserve"> putusan dan </w:t>
            </w:r>
            <w:r w:rsidRPr="007D6299">
              <w:rPr>
                <w:rFonts w:asciiTheme="majorHAnsi" w:hAnsiTheme="majorHAnsi" w:cstheme="majorHAnsi"/>
              </w:rPr>
              <w:lastRenderedPageBreak/>
              <w:t>rekomendasi Bawaslu Provinsi dan</w:t>
            </w:r>
            <w:r w:rsidR="00A701D5" w:rsidRPr="007D6299">
              <w:rPr>
                <w:rFonts w:asciiTheme="majorHAnsi" w:hAnsiTheme="majorHAnsi" w:cstheme="majorHAnsi"/>
              </w:rPr>
              <w:t xml:space="preserve"> </w:t>
            </w:r>
            <w:r w:rsidRPr="007D6299">
              <w:rPr>
                <w:rFonts w:asciiTheme="majorHAnsi" w:hAnsiTheme="majorHAnsi" w:cstheme="majorHAnsi"/>
              </w:rPr>
              <w:t>Bawaslu KabupatenlKota apabila terdapat hal yang</w:t>
            </w:r>
            <w:r w:rsidR="00A701D5" w:rsidRPr="007D6299">
              <w:rPr>
                <w:rFonts w:asciiTheme="majorHAnsi" w:hAnsiTheme="majorHAnsi" w:cstheme="majorHAnsi"/>
              </w:rPr>
              <w:t xml:space="preserve"> </w:t>
            </w:r>
            <w:r w:rsidRPr="007D6299">
              <w:rPr>
                <w:rFonts w:asciiTheme="majorHAnsi" w:hAnsiTheme="majorHAnsi" w:cstheme="majorHAnsi"/>
              </w:rPr>
              <w:t>bertentangan dengan ketentuan peraturan perundang</w:t>
            </w:r>
            <w:r w:rsidR="00A701D5" w:rsidRPr="007D6299">
              <w:rPr>
                <w:rFonts w:asciiTheme="majorHAnsi" w:hAnsiTheme="majorHAnsi" w:cstheme="majorHAnsi"/>
              </w:rPr>
              <w:t>-</w:t>
            </w:r>
            <w:r w:rsidRPr="007D6299">
              <w:rPr>
                <w:rFonts w:asciiTheme="majorHAnsi" w:hAnsiTheme="majorHAnsi" w:cstheme="majorHAnsi"/>
              </w:rPr>
              <w:t>undangan;</w:t>
            </w:r>
          </w:p>
          <w:p w:rsidR="00A701D5"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memben</w:t>
            </w:r>
            <w:r w:rsidR="00A701D5" w:rsidRPr="007D6299">
              <w:rPr>
                <w:rFonts w:asciiTheme="majorHAnsi" w:hAnsiTheme="majorHAnsi" w:cstheme="majorHAnsi"/>
              </w:rPr>
              <w:t>tu</w:t>
            </w:r>
            <w:r w:rsidRPr="007D6299">
              <w:rPr>
                <w:rFonts w:asciiTheme="majorHAnsi" w:hAnsiTheme="majorHAnsi" w:cstheme="majorHAnsi"/>
              </w:rPr>
              <w:t>k</w:t>
            </w:r>
            <w:proofErr w:type="gramEnd"/>
            <w:r w:rsidRPr="007D6299">
              <w:rPr>
                <w:rFonts w:asciiTheme="majorHAnsi" w:hAnsiTheme="majorHAnsi" w:cstheme="majorHAnsi"/>
              </w:rPr>
              <w:t xml:space="preserve"> Bawas</w:t>
            </w:r>
            <w:r w:rsidR="00A701D5" w:rsidRPr="007D6299">
              <w:rPr>
                <w:rFonts w:asciiTheme="majorHAnsi" w:hAnsiTheme="majorHAnsi" w:cstheme="majorHAnsi"/>
              </w:rPr>
              <w:t>lu Provinsi, Bawaslu Kabupaten/</w:t>
            </w:r>
            <w:r w:rsidRPr="007D6299">
              <w:rPr>
                <w:rFonts w:asciiTheme="majorHAnsi" w:hAnsiTheme="majorHAnsi" w:cstheme="majorHAnsi"/>
              </w:rPr>
              <w:t>Kota,</w:t>
            </w:r>
            <w:r w:rsidR="00A701D5" w:rsidRPr="007D6299">
              <w:rPr>
                <w:rFonts w:asciiTheme="majorHAnsi" w:hAnsiTheme="majorHAnsi" w:cstheme="majorHAnsi"/>
              </w:rPr>
              <w:t xml:space="preserve"> </w:t>
            </w:r>
            <w:r w:rsidRPr="007D6299">
              <w:rPr>
                <w:rFonts w:asciiTheme="majorHAnsi" w:hAnsiTheme="majorHAnsi" w:cstheme="majorHAnsi"/>
              </w:rPr>
              <w:t>dan Panwaslu LN;</w:t>
            </w:r>
          </w:p>
          <w:p w:rsidR="00415841"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mengang</w:t>
            </w:r>
            <w:r w:rsidR="00A701D5" w:rsidRPr="007D6299">
              <w:rPr>
                <w:rFonts w:asciiTheme="majorHAnsi" w:hAnsiTheme="majorHAnsi" w:cstheme="majorHAnsi"/>
              </w:rPr>
              <w:t>k</w:t>
            </w:r>
            <w:r w:rsidRPr="007D6299">
              <w:rPr>
                <w:rFonts w:asciiTheme="majorHAnsi" w:hAnsiTheme="majorHAnsi" w:cstheme="majorHAnsi"/>
              </w:rPr>
              <w:t>at</w:t>
            </w:r>
            <w:proofErr w:type="gramEnd"/>
            <w:r w:rsidRPr="007D6299">
              <w:rPr>
                <w:rFonts w:asciiTheme="majorHAnsi" w:hAnsiTheme="majorHAnsi" w:cstheme="majorHAnsi"/>
              </w:rPr>
              <w:t>, membina, dan memberhentikan anggota</w:t>
            </w:r>
            <w:r w:rsidR="00415841" w:rsidRPr="007D6299">
              <w:rPr>
                <w:rFonts w:asciiTheme="majorHAnsi" w:hAnsiTheme="majorHAnsi" w:cstheme="majorHAnsi"/>
              </w:rPr>
              <w:t xml:space="preserve"> Bawasl</w:t>
            </w:r>
            <w:r w:rsidRPr="007D6299">
              <w:rPr>
                <w:rFonts w:asciiTheme="majorHAnsi" w:hAnsiTheme="majorHAnsi" w:cstheme="majorHAnsi"/>
              </w:rPr>
              <w:t xml:space="preserve">u Provinsi, anggota Bawaslu </w:t>
            </w:r>
            <w:r w:rsidR="00415841" w:rsidRPr="007D6299">
              <w:rPr>
                <w:rFonts w:asciiTheme="majorHAnsi" w:hAnsiTheme="majorHAnsi" w:cstheme="majorHAnsi"/>
              </w:rPr>
              <w:t>Ka</w:t>
            </w:r>
            <w:r w:rsidRPr="007D6299">
              <w:rPr>
                <w:rFonts w:asciiTheme="majorHAnsi" w:hAnsiTheme="majorHAnsi" w:cstheme="majorHAnsi"/>
              </w:rPr>
              <w:t>bupaten/Kota, dan</w:t>
            </w:r>
            <w:r w:rsidR="00415841" w:rsidRPr="007D6299">
              <w:rPr>
                <w:rFonts w:asciiTheme="majorHAnsi" w:hAnsiTheme="majorHAnsi" w:cstheme="majorHAnsi"/>
              </w:rPr>
              <w:t xml:space="preserve"> </w:t>
            </w:r>
            <w:r w:rsidRPr="007D6299">
              <w:rPr>
                <w:rFonts w:asciiTheme="majorHAnsi" w:hAnsiTheme="majorHAnsi" w:cstheme="majorHAnsi"/>
              </w:rPr>
              <w:t>anggota Panwaslu LN; dan</w:t>
            </w:r>
          </w:p>
          <w:p w:rsidR="0023250E" w:rsidRPr="007D6299" w:rsidRDefault="0023250E" w:rsidP="0023250E">
            <w:pPr>
              <w:pStyle w:val="ListParagraph"/>
              <w:numPr>
                <w:ilvl w:val="0"/>
                <w:numId w:val="10"/>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melaksanakan</w:t>
            </w:r>
            <w:proofErr w:type="gramEnd"/>
            <w:r w:rsidRPr="007D6299">
              <w:rPr>
                <w:rFonts w:asciiTheme="majorHAnsi" w:hAnsiTheme="majorHAnsi" w:cstheme="majorHAnsi"/>
              </w:rPr>
              <w:t xml:space="preserve"> wewenang lain sesuai dengan ketentuan</w:t>
            </w:r>
            <w:r w:rsidR="00415841" w:rsidRPr="007D6299">
              <w:rPr>
                <w:rFonts w:asciiTheme="majorHAnsi" w:hAnsiTheme="majorHAnsi" w:cstheme="majorHAnsi"/>
              </w:rPr>
              <w:t xml:space="preserve"> </w:t>
            </w:r>
            <w:r w:rsidRPr="007D6299">
              <w:rPr>
                <w:rFonts w:asciiTheme="majorHAnsi" w:hAnsiTheme="majorHAnsi" w:cstheme="majorHAnsi"/>
              </w:rPr>
              <w:t>peraturan perundang-undangan.</w:t>
            </w:r>
          </w:p>
        </w:tc>
        <w:tc>
          <w:tcPr>
            <w:tcW w:w="2268" w:type="dxa"/>
          </w:tcPr>
          <w:p w:rsidR="0023250E" w:rsidRPr="007D6299" w:rsidRDefault="00925D3F">
            <w:pPr>
              <w:rPr>
                <w:rFonts w:asciiTheme="majorHAnsi" w:hAnsiTheme="majorHAnsi" w:cstheme="majorHAnsi"/>
              </w:rPr>
            </w:pPr>
            <w:r w:rsidRPr="007D6299">
              <w:rPr>
                <w:rFonts w:asciiTheme="majorHAnsi" w:hAnsiTheme="majorHAnsi" w:cstheme="majorHAnsi"/>
              </w:rPr>
              <w:lastRenderedPageBreak/>
              <w:t>D</w:t>
            </w:r>
            <w:r w:rsidR="0023250E" w:rsidRPr="007D6299">
              <w:rPr>
                <w:rFonts w:asciiTheme="majorHAnsi" w:hAnsiTheme="majorHAnsi" w:cstheme="majorHAnsi"/>
              </w:rPr>
              <w:t>iperbaiki</w:t>
            </w:r>
          </w:p>
        </w:tc>
      </w:tr>
      <w:tr w:rsidR="0023250E" w:rsidRPr="007D6299" w:rsidTr="0031657F">
        <w:tc>
          <w:tcPr>
            <w:tcW w:w="562" w:type="dxa"/>
          </w:tcPr>
          <w:p w:rsidR="0023250E" w:rsidRPr="007D6299" w:rsidRDefault="00000EC0">
            <w:pPr>
              <w:rPr>
                <w:rFonts w:asciiTheme="majorHAnsi" w:hAnsiTheme="majorHAnsi" w:cstheme="majorHAnsi"/>
              </w:rPr>
            </w:pPr>
            <w:r>
              <w:rPr>
                <w:rFonts w:asciiTheme="majorHAnsi" w:hAnsiTheme="majorHAnsi" w:cstheme="majorHAnsi"/>
              </w:rPr>
              <w:lastRenderedPageBreak/>
              <w:t>6</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117 ayat (1) huruf b</w:t>
            </w:r>
          </w:p>
          <w:p w:rsidR="0023250E" w:rsidRPr="007D6299" w:rsidRDefault="0023250E" w:rsidP="00CB2F50">
            <w:pPr>
              <w:pStyle w:val="Default"/>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pada</w:t>
            </w:r>
            <w:proofErr w:type="gramEnd"/>
            <w:r w:rsidRPr="007D6299">
              <w:rPr>
                <w:rFonts w:asciiTheme="majorHAnsi" w:hAnsiTheme="majorHAnsi" w:cstheme="majorHAnsi"/>
                <w:color w:val="auto"/>
                <w:sz w:val="22"/>
                <w:szCs w:val="22"/>
              </w:rPr>
              <w:t xml:space="preserve"> saat pendaftaran berusia paling rendah 40 (empat puluh) tahun untuk calon </w:t>
            </w:r>
            <w:r w:rsidRPr="007D6299">
              <w:rPr>
                <w:rFonts w:asciiTheme="majorHAnsi" w:hAnsiTheme="majorHAnsi" w:cstheme="majorHAnsi"/>
                <w:color w:val="auto"/>
                <w:sz w:val="22"/>
                <w:szCs w:val="22"/>
                <w:highlight w:val="yellow"/>
              </w:rPr>
              <w:t>angota</w:t>
            </w:r>
            <w:r w:rsidRPr="007D6299">
              <w:rPr>
                <w:rFonts w:asciiTheme="majorHAnsi" w:hAnsiTheme="majorHAnsi" w:cstheme="majorHAnsi"/>
                <w:color w:val="auto"/>
                <w:sz w:val="22"/>
                <w:szCs w:val="22"/>
              </w:rPr>
              <w:t xml:space="preserve"> Bawaslu, berusia paling rendah 35 (tiga puluh lima) tahun untuk calon anggota Bawaslu Provinsi, berusia paling rendah 30 (tiga puluh) tahun untuk calon anggota Bawaslu Kabupaten/Kota, dan berusia paling rendah 25 (dua puluh lima) tahun untuk calon anggota Panwaslu Kecamatan, Panwaslu Kelurahan/Desa, dan Pengawas TPS; </w:t>
            </w:r>
          </w:p>
          <w:p w:rsidR="0023250E" w:rsidRPr="007D6299" w:rsidRDefault="0023250E">
            <w:pPr>
              <w:rPr>
                <w:rFonts w:asciiTheme="majorHAnsi" w:hAnsiTheme="majorHAnsi" w:cstheme="majorHAnsi"/>
              </w:rPr>
            </w:pPr>
          </w:p>
          <w:p w:rsidR="0023250E" w:rsidRPr="007D6299" w:rsidRDefault="0023250E">
            <w:pPr>
              <w:rPr>
                <w:rFonts w:asciiTheme="majorHAnsi" w:hAnsiTheme="majorHAnsi" w:cstheme="majorHAnsi"/>
              </w:rPr>
            </w:pP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Salah ketik “angota” seharusnya “anggota”</w:t>
            </w:r>
          </w:p>
        </w:tc>
        <w:tc>
          <w:tcPr>
            <w:tcW w:w="3827" w:type="dxa"/>
          </w:tcPr>
          <w:p w:rsidR="0023250E" w:rsidRPr="007D6299" w:rsidRDefault="00925D3F">
            <w:pPr>
              <w:rPr>
                <w:rFonts w:asciiTheme="majorHAnsi" w:hAnsiTheme="majorHAnsi" w:cstheme="majorHAnsi"/>
                <w:u w:val="single"/>
              </w:rPr>
            </w:pPr>
            <w:r w:rsidRPr="007D6299">
              <w:rPr>
                <w:rFonts w:asciiTheme="majorHAnsi" w:hAnsiTheme="majorHAnsi" w:cstheme="majorHAnsi"/>
                <w:u w:val="single"/>
              </w:rPr>
              <w:t>Pasal 117 ayat (1) huruf b</w:t>
            </w:r>
          </w:p>
          <w:p w:rsidR="00925D3F" w:rsidRPr="007D6299" w:rsidRDefault="00925D3F" w:rsidP="00925D3F">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pada</w:t>
            </w:r>
            <w:proofErr w:type="gramEnd"/>
            <w:r w:rsidRPr="007D6299">
              <w:rPr>
                <w:rFonts w:asciiTheme="majorHAnsi" w:hAnsiTheme="majorHAnsi" w:cstheme="majorHAnsi"/>
              </w:rPr>
              <w:t xml:space="preserve"> saat pendaftaran berusia paling rendah 40 (empat puluh) tahun untuk calon </w:t>
            </w:r>
            <w:r w:rsidRPr="007D6299">
              <w:rPr>
                <w:rFonts w:asciiTheme="majorHAnsi" w:hAnsiTheme="majorHAnsi" w:cstheme="majorHAnsi"/>
                <w:highlight w:val="yellow"/>
              </w:rPr>
              <w:t>angota</w:t>
            </w:r>
            <w:r w:rsidRPr="007D6299">
              <w:rPr>
                <w:rFonts w:asciiTheme="majorHAnsi" w:hAnsiTheme="majorHAnsi" w:cstheme="majorHAnsi"/>
              </w:rPr>
              <w:t xml:space="preserve"> Bawaslu, berusia paling</w:t>
            </w:r>
          </w:p>
          <w:p w:rsidR="00925D3F" w:rsidRPr="007D6299" w:rsidRDefault="00925D3F" w:rsidP="00925D3F">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rendah</w:t>
            </w:r>
            <w:proofErr w:type="gramEnd"/>
            <w:r w:rsidRPr="007D6299">
              <w:rPr>
                <w:rFonts w:asciiTheme="majorHAnsi" w:hAnsiTheme="majorHAnsi" w:cstheme="majorHAnsi"/>
              </w:rPr>
              <w:t xml:space="preserve"> 35 (tiga puluh lima) tahun untuk calon anggota Bawaslu Provinsi, berusia paling rendah 3O (tiga puluh)</w:t>
            </w:r>
          </w:p>
          <w:p w:rsidR="00925D3F" w:rsidRPr="007D6299" w:rsidRDefault="00925D3F" w:rsidP="00925D3F">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tahun</w:t>
            </w:r>
            <w:proofErr w:type="gramEnd"/>
            <w:r w:rsidRPr="007D6299">
              <w:rPr>
                <w:rFonts w:asciiTheme="majorHAnsi" w:hAnsiTheme="majorHAnsi" w:cstheme="majorHAnsi"/>
              </w:rPr>
              <w:t xml:space="preserve"> untuk calon anggota Bawaslu Kabupaten/Kota, dan berusia paling rendah 25 (dua puluh lima) tahun</w:t>
            </w:r>
          </w:p>
          <w:p w:rsidR="00925D3F" w:rsidRPr="007D6299" w:rsidRDefault="00925D3F" w:rsidP="00925D3F">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untuk</w:t>
            </w:r>
            <w:proofErr w:type="gramEnd"/>
            <w:r w:rsidRPr="007D6299">
              <w:rPr>
                <w:rFonts w:asciiTheme="majorHAnsi" w:hAnsiTheme="majorHAnsi" w:cstheme="majorHAnsi"/>
              </w:rPr>
              <w:t xml:space="preserve">  calon anggota Panwaslu Kecamatan, Panwaslu Kelurahan/Desa, dan Pengawas TPS;</w:t>
            </w:r>
          </w:p>
        </w:tc>
        <w:tc>
          <w:tcPr>
            <w:tcW w:w="2268" w:type="dxa"/>
          </w:tcPr>
          <w:p w:rsidR="0023250E" w:rsidRPr="007D6299" w:rsidRDefault="00925D3F">
            <w:pPr>
              <w:rPr>
                <w:rFonts w:asciiTheme="majorHAnsi" w:hAnsiTheme="majorHAnsi" w:cstheme="majorHAnsi"/>
              </w:rPr>
            </w:pPr>
            <w:r w:rsidRPr="007D6299">
              <w:rPr>
                <w:rFonts w:asciiTheme="majorHAnsi" w:hAnsiTheme="majorHAnsi" w:cstheme="majorHAnsi"/>
              </w:rPr>
              <w:t>Tetap</w:t>
            </w:r>
          </w:p>
        </w:tc>
      </w:tr>
      <w:tr w:rsidR="008770CB" w:rsidRPr="007D6299" w:rsidTr="0031657F">
        <w:tc>
          <w:tcPr>
            <w:tcW w:w="562" w:type="dxa"/>
          </w:tcPr>
          <w:p w:rsidR="008770CB" w:rsidRDefault="008770CB">
            <w:pPr>
              <w:rPr>
                <w:rFonts w:asciiTheme="majorHAnsi" w:hAnsiTheme="majorHAnsi" w:cstheme="majorHAnsi"/>
              </w:rPr>
            </w:pPr>
            <w:r>
              <w:rPr>
                <w:rFonts w:asciiTheme="majorHAnsi" w:hAnsiTheme="majorHAnsi" w:cstheme="majorHAnsi"/>
              </w:rPr>
              <w:lastRenderedPageBreak/>
              <w:t>7</w:t>
            </w:r>
          </w:p>
        </w:tc>
        <w:tc>
          <w:tcPr>
            <w:tcW w:w="3549" w:type="dxa"/>
          </w:tcPr>
          <w:p w:rsidR="008770CB" w:rsidRDefault="008770CB" w:rsidP="008770CB">
            <w:pPr>
              <w:autoSpaceDE w:val="0"/>
              <w:autoSpaceDN w:val="0"/>
              <w:adjustRightInd w:val="0"/>
              <w:rPr>
                <w:rFonts w:asciiTheme="majorHAnsi" w:hAnsiTheme="majorHAnsi" w:cstheme="majorHAnsi"/>
                <w:u w:val="single"/>
              </w:rPr>
            </w:pPr>
            <w:r>
              <w:rPr>
                <w:rFonts w:asciiTheme="majorHAnsi" w:hAnsiTheme="majorHAnsi" w:cstheme="majorHAnsi"/>
                <w:u w:val="single"/>
              </w:rPr>
              <w:t xml:space="preserve">Pasal 157 ayat (1) </w:t>
            </w:r>
          </w:p>
          <w:p w:rsidR="008770CB" w:rsidRPr="008770CB" w:rsidRDefault="008770CB" w:rsidP="008770CB">
            <w:pPr>
              <w:autoSpaceDE w:val="0"/>
              <w:autoSpaceDN w:val="0"/>
              <w:adjustRightInd w:val="0"/>
              <w:rPr>
                <w:rFonts w:asciiTheme="majorHAnsi" w:hAnsiTheme="majorHAnsi" w:cstheme="majorHAnsi"/>
              </w:rPr>
            </w:pPr>
            <w:r>
              <w:rPr>
                <w:rFonts w:asciiTheme="majorHAnsi" w:hAnsiTheme="majorHAnsi" w:cstheme="majorHAnsi"/>
              </w:rPr>
              <w:t>DKPP menyu</w:t>
            </w:r>
            <w:r w:rsidRPr="008770CB">
              <w:rPr>
                <w:rFonts w:asciiTheme="majorHAnsi" w:hAnsiTheme="majorHAnsi" w:cstheme="majorHAnsi"/>
              </w:rPr>
              <w:t>sun dan menetapkan kode etik un</w:t>
            </w:r>
            <w:r>
              <w:rPr>
                <w:rFonts w:asciiTheme="majorHAnsi" w:hAnsiTheme="majorHAnsi" w:cstheme="majorHAnsi"/>
              </w:rPr>
              <w:t>tu</w:t>
            </w:r>
            <w:r w:rsidRPr="008770CB">
              <w:rPr>
                <w:rFonts w:asciiTheme="majorHAnsi" w:hAnsiTheme="majorHAnsi" w:cstheme="majorHAnsi"/>
              </w:rPr>
              <w:t>k menjaga</w:t>
            </w:r>
          </w:p>
          <w:p w:rsidR="008770CB" w:rsidRPr="008770CB" w:rsidRDefault="008770CB" w:rsidP="008770CB">
            <w:pPr>
              <w:autoSpaceDE w:val="0"/>
              <w:autoSpaceDN w:val="0"/>
              <w:adjustRightInd w:val="0"/>
              <w:rPr>
                <w:rFonts w:asciiTheme="majorHAnsi" w:hAnsiTheme="majorHAnsi" w:cstheme="majorHAnsi"/>
              </w:rPr>
            </w:pPr>
            <w:proofErr w:type="gramStart"/>
            <w:r w:rsidRPr="008770CB">
              <w:rPr>
                <w:rFonts w:asciiTheme="majorHAnsi" w:hAnsiTheme="majorHAnsi" w:cstheme="majorHAnsi"/>
              </w:rPr>
              <w:t>kemandirian</w:t>
            </w:r>
            <w:proofErr w:type="gramEnd"/>
            <w:r w:rsidRPr="008770CB">
              <w:rPr>
                <w:rFonts w:asciiTheme="majorHAnsi" w:hAnsiTheme="majorHAnsi" w:cstheme="majorHAnsi"/>
              </w:rPr>
              <w:t>, integritas, dan kredibilitas anggota KPU, KPU</w:t>
            </w:r>
          </w:p>
          <w:p w:rsidR="008770CB" w:rsidRPr="008770CB" w:rsidRDefault="008770CB" w:rsidP="008770CB">
            <w:pPr>
              <w:autoSpaceDE w:val="0"/>
              <w:autoSpaceDN w:val="0"/>
              <w:adjustRightInd w:val="0"/>
              <w:rPr>
                <w:rFonts w:asciiTheme="majorHAnsi" w:hAnsiTheme="majorHAnsi" w:cstheme="majorHAnsi"/>
              </w:rPr>
            </w:pPr>
            <w:r>
              <w:rPr>
                <w:rFonts w:asciiTheme="majorHAnsi" w:hAnsiTheme="majorHAnsi" w:cstheme="majorHAnsi"/>
              </w:rPr>
              <w:t>Kabupaten/Kota</w:t>
            </w:r>
            <w:r w:rsidRPr="008770CB">
              <w:rPr>
                <w:rFonts w:asciiTheme="majorHAnsi" w:hAnsiTheme="majorHAnsi" w:cstheme="majorHAnsi"/>
              </w:rPr>
              <w:t xml:space="preserve">, PPK, PPS, KPPS, PPLN, </w:t>
            </w:r>
            <w:r>
              <w:rPr>
                <w:rFonts w:asciiTheme="majorHAnsi" w:hAnsiTheme="majorHAnsi" w:cstheme="majorHAnsi"/>
              </w:rPr>
              <w:t xml:space="preserve">KPPSLN serta </w:t>
            </w:r>
            <w:r w:rsidRPr="008770CB">
              <w:rPr>
                <w:rFonts w:asciiTheme="majorHAnsi" w:hAnsiTheme="majorHAnsi" w:cstheme="majorHAnsi"/>
              </w:rPr>
              <w:t xml:space="preserve">anggota Bawaslu, Bawaslu Provinsi, </w:t>
            </w:r>
            <w:r>
              <w:rPr>
                <w:rFonts w:asciiTheme="majorHAnsi" w:hAnsiTheme="majorHAnsi" w:cstheme="majorHAnsi"/>
              </w:rPr>
              <w:t>Bawaslu Kabupaten/Kota</w:t>
            </w:r>
            <w:r w:rsidRPr="008770CB">
              <w:rPr>
                <w:rFonts w:asciiTheme="majorHAnsi" w:hAnsiTheme="majorHAnsi" w:cstheme="majorHAnsi"/>
              </w:rPr>
              <w:t>, Panwaslu Kecamatan, Panwaslu</w:t>
            </w:r>
            <w:r>
              <w:rPr>
                <w:rFonts w:asciiTheme="majorHAnsi" w:hAnsiTheme="majorHAnsi" w:cstheme="majorHAnsi"/>
              </w:rPr>
              <w:t xml:space="preserve"> Kelurahan/Desa, Panwaslu LN dan Pengawas TPS.</w:t>
            </w:r>
          </w:p>
        </w:tc>
        <w:tc>
          <w:tcPr>
            <w:tcW w:w="4395" w:type="dxa"/>
          </w:tcPr>
          <w:p w:rsidR="008770CB" w:rsidRDefault="008770CB">
            <w:pPr>
              <w:rPr>
                <w:rFonts w:asciiTheme="majorHAnsi" w:hAnsiTheme="majorHAnsi" w:cstheme="majorHAnsi"/>
              </w:rPr>
            </w:pPr>
            <w:r>
              <w:rPr>
                <w:rFonts w:asciiTheme="majorHAnsi" w:hAnsiTheme="majorHAnsi" w:cstheme="majorHAnsi"/>
              </w:rPr>
              <w:t>Kurang “KPU Provinsi”, sehingga menjadi tidak konsisten dengan ayat (3) yang berbunyi:</w:t>
            </w:r>
          </w:p>
          <w:p w:rsidR="008770CB" w:rsidRDefault="008770CB">
            <w:pPr>
              <w:rPr>
                <w:rFonts w:asciiTheme="majorHAnsi" w:hAnsiTheme="majorHAnsi" w:cstheme="majorHAnsi"/>
              </w:rPr>
            </w:pPr>
          </w:p>
          <w:p w:rsidR="008770CB" w:rsidRPr="008770CB" w:rsidRDefault="008770CB" w:rsidP="008770CB">
            <w:pPr>
              <w:autoSpaceDE w:val="0"/>
              <w:autoSpaceDN w:val="0"/>
              <w:adjustRightInd w:val="0"/>
              <w:rPr>
                <w:rFonts w:asciiTheme="majorHAnsi" w:hAnsiTheme="majorHAnsi" w:cstheme="majorHAnsi"/>
              </w:rPr>
            </w:pPr>
            <w:r>
              <w:rPr>
                <w:rFonts w:asciiTheme="majorHAnsi" w:hAnsiTheme="majorHAnsi" w:cstheme="majorHAnsi"/>
              </w:rPr>
              <w:t>“</w:t>
            </w:r>
            <w:r w:rsidRPr="008770CB">
              <w:rPr>
                <w:rFonts w:asciiTheme="majorHAnsi" w:hAnsiTheme="majorHAnsi" w:cstheme="majorHAnsi"/>
              </w:rPr>
              <w:t xml:space="preserve">Kode etik sebagaimana dimaksud pada </w:t>
            </w:r>
            <w:r>
              <w:rPr>
                <w:rFonts w:asciiTheme="majorHAnsi" w:hAnsiTheme="majorHAnsi" w:cstheme="majorHAnsi"/>
              </w:rPr>
              <w:t xml:space="preserve">ayat </w:t>
            </w:r>
            <w:r w:rsidRPr="008770CB">
              <w:rPr>
                <w:rFonts w:asciiTheme="majorHAnsi" w:hAnsiTheme="majorHAnsi" w:cstheme="majorHAnsi"/>
              </w:rPr>
              <w:t xml:space="preserve">(1) </w:t>
            </w:r>
            <w:r>
              <w:rPr>
                <w:rFonts w:asciiTheme="majorHAnsi" w:hAnsiTheme="majorHAnsi" w:cstheme="majorHAnsi"/>
              </w:rPr>
              <w:t xml:space="preserve">bersifat </w:t>
            </w:r>
            <w:r w:rsidRPr="008770CB">
              <w:rPr>
                <w:rFonts w:asciiTheme="majorHAnsi" w:hAnsiTheme="majorHAnsi" w:cstheme="majorHAnsi"/>
              </w:rPr>
              <w:t xml:space="preserve">mengikat dan </w:t>
            </w:r>
            <w:r>
              <w:rPr>
                <w:rFonts w:asciiTheme="majorHAnsi" w:hAnsiTheme="majorHAnsi" w:cstheme="majorHAnsi"/>
              </w:rPr>
              <w:t>wa</w:t>
            </w:r>
            <w:r w:rsidRPr="008770CB">
              <w:rPr>
                <w:rFonts w:asciiTheme="majorHAnsi" w:hAnsiTheme="majorHAnsi" w:cstheme="majorHAnsi"/>
              </w:rPr>
              <w:t>jib dipatuhi oreh anggota K</w:t>
            </w:r>
            <w:r>
              <w:rPr>
                <w:rFonts w:asciiTheme="majorHAnsi" w:hAnsiTheme="majorHAnsi" w:cstheme="majorHAnsi"/>
              </w:rPr>
              <w:t>PU</w:t>
            </w:r>
            <w:r w:rsidRPr="008770CB">
              <w:rPr>
                <w:rFonts w:asciiTheme="majorHAnsi" w:hAnsiTheme="majorHAnsi" w:cstheme="majorHAnsi"/>
              </w:rPr>
              <w:t>, K</w:t>
            </w:r>
            <w:r>
              <w:rPr>
                <w:rFonts w:asciiTheme="majorHAnsi" w:hAnsiTheme="majorHAnsi" w:cstheme="majorHAnsi"/>
              </w:rPr>
              <w:t>PU</w:t>
            </w:r>
            <w:r w:rsidRPr="008770CB">
              <w:rPr>
                <w:rFonts w:asciiTheme="majorHAnsi" w:hAnsiTheme="majorHAnsi" w:cstheme="majorHAnsi"/>
              </w:rPr>
              <w:t xml:space="preserve"> </w:t>
            </w:r>
            <w:r>
              <w:rPr>
                <w:rFonts w:asciiTheme="majorHAnsi" w:hAnsiTheme="majorHAnsi" w:cstheme="majorHAnsi"/>
              </w:rPr>
              <w:t>P</w:t>
            </w:r>
            <w:r w:rsidRPr="008770CB">
              <w:rPr>
                <w:rFonts w:asciiTheme="majorHAnsi" w:hAnsiTheme="majorHAnsi" w:cstheme="majorHAnsi"/>
              </w:rPr>
              <w:t>rovinsi;</w:t>
            </w:r>
          </w:p>
          <w:p w:rsidR="008770CB" w:rsidRPr="007D6299" w:rsidRDefault="008770CB" w:rsidP="00F4620A">
            <w:pPr>
              <w:autoSpaceDE w:val="0"/>
              <w:autoSpaceDN w:val="0"/>
              <w:adjustRightInd w:val="0"/>
              <w:rPr>
                <w:rFonts w:asciiTheme="majorHAnsi" w:hAnsiTheme="majorHAnsi" w:cstheme="majorHAnsi"/>
              </w:rPr>
            </w:pPr>
            <w:r w:rsidRPr="008770CB">
              <w:rPr>
                <w:rFonts w:asciiTheme="majorHAnsi" w:hAnsiTheme="majorHAnsi" w:cstheme="majorHAnsi"/>
              </w:rPr>
              <w:t>KPU Kabupaten/</w:t>
            </w:r>
            <w:r w:rsidR="00F4620A">
              <w:rPr>
                <w:rFonts w:asciiTheme="majorHAnsi" w:hAnsiTheme="majorHAnsi" w:cstheme="majorHAnsi"/>
              </w:rPr>
              <w:t>K</w:t>
            </w:r>
            <w:r w:rsidRPr="008770CB">
              <w:rPr>
                <w:rFonts w:asciiTheme="majorHAnsi" w:hAnsiTheme="majorHAnsi" w:cstheme="majorHAnsi"/>
              </w:rPr>
              <w:t xml:space="preserve">ota, </w:t>
            </w:r>
            <w:r w:rsidR="00F4620A">
              <w:rPr>
                <w:rFonts w:asciiTheme="majorHAnsi" w:hAnsiTheme="majorHAnsi" w:cstheme="majorHAnsi"/>
              </w:rPr>
              <w:t>PPK</w:t>
            </w:r>
            <w:r w:rsidRPr="008770CB">
              <w:rPr>
                <w:rFonts w:asciiTheme="majorHAnsi" w:hAnsiTheme="majorHAnsi" w:cstheme="majorHAnsi"/>
              </w:rPr>
              <w:t xml:space="preserve">, </w:t>
            </w:r>
            <w:r w:rsidR="00F4620A">
              <w:rPr>
                <w:rFonts w:asciiTheme="majorHAnsi" w:hAnsiTheme="majorHAnsi" w:cstheme="majorHAnsi"/>
              </w:rPr>
              <w:t>PPS</w:t>
            </w:r>
            <w:r w:rsidRPr="008770CB">
              <w:rPr>
                <w:rFonts w:asciiTheme="majorHAnsi" w:hAnsiTheme="majorHAnsi" w:cstheme="majorHAnsi"/>
              </w:rPr>
              <w:t xml:space="preserve">, </w:t>
            </w:r>
            <w:r w:rsidR="00F4620A">
              <w:rPr>
                <w:rFonts w:asciiTheme="majorHAnsi" w:hAnsiTheme="majorHAnsi" w:cstheme="majorHAnsi"/>
              </w:rPr>
              <w:t>KPPS</w:t>
            </w:r>
            <w:r w:rsidRPr="008770CB">
              <w:rPr>
                <w:rFonts w:asciiTheme="majorHAnsi" w:hAnsiTheme="majorHAnsi" w:cstheme="majorHAnsi"/>
              </w:rPr>
              <w:t xml:space="preserve">, </w:t>
            </w:r>
            <w:r w:rsidR="00F4620A">
              <w:rPr>
                <w:rFonts w:asciiTheme="majorHAnsi" w:hAnsiTheme="majorHAnsi" w:cstheme="majorHAnsi"/>
              </w:rPr>
              <w:t>PPLN</w:t>
            </w:r>
            <w:r w:rsidRPr="008770CB">
              <w:rPr>
                <w:rFonts w:asciiTheme="majorHAnsi" w:hAnsiTheme="majorHAnsi" w:cstheme="majorHAnsi"/>
              </w:rPr>
              <w:t>, dan K</w:t>
            </w:r>
            <w:r w:rsidR="00F4620A">
              <w:rPr>
                <w:rFonts w:asciiTheme="majorHAnsi" w:hAnsiTheme="majorHAnsi" w:cstheme="majorHAnsi"/>
              </w:rPr>
              <w:t xml:space="preserve">PPSLN, serta </w:t>
            </w:r>
            <w:r w:rsidRPr="008770CB">
              <w:rPr>
                <w:rFonts w:asciiTheme="majorHAnsi" w:hAnsiTheme="majorHAnsi" w:cstheme="majorHAnsi"/>
              </w:rPr>
              <w:t xml:space="preserve">anggota Bawaslu, Bawaslu </w:t>
            </w:r>
            <w:r w:rsidR="00F4620A">
              <w:rPr>
                <w:rFonts w:asciiTheme="majorHAnsi" w:hAnsiTheme="majorHAnsi" w:cstheme="majorHAnsi"/>
              </w:rPr>
              <w:t>P</w:t>
            </w:r>
            <w:r w:rsidRPr="008770CB">
              <w:rPr>
                <w:rFonts w:asciiTheme="majorHAnsi" w:hAnsiTheme="majorHAnsi" w:cstheme="majorHAnsi"/>
              </w:rPr>
              <w:t>rovinsi, Bawaslu</w:t>
            </w:r>
            <w:r w:rsidR="00F4620A">
              <w:rPr>
                <w:rFonts w:asciiTheme="majorHAnsi" w:hAnsiTheme="majorHAnsi" w:cstheme="majorHAnsi"/>
              </w:rPr>
              <w:t xml:space="preserve"> Kabupaten/</w:t>
            </w:r>
            <w:r w:rsidRPr="008770CB">
              <w:rPr>
                <w:rFonts w:asciiTheme="majorHAnsi" w:hAnsiTheme="majorHAnsi" w:cstheme="majorHAnsi"/>
              </w:rPr>
              <w:t xml:space="preserve">Kota, Panwaslu Kecamatan, </w:t>
            </w:r>
            <w:r w:rsidR="00F4620A">
              <w:rPr>
                <w:rFonts w:asciiTheme="majorHAnsi" w:hAnsiTheme="majorHAnsi" w:cstheme="majorHAnsi"/>
              </w:rPr>
              <w:t xml:space="preserve">Panwaslu </w:t>
            </w:r>
            <w:r w:rsidRPr="008770CB">
              <w:rPr>
                <w:rFonts w:asciiTheme="majorHAnsi" w:hAnsiTheme="majorHAnsi" w:cstheme="majorHAnsi"/>
              </w:rPr>
              <w:t xml:space="preserve">Kelurahan/Desa, Panwaslu LN, dan </w:t>
            </w:r>
            <w:r w:rsidR="00F4620A">
              <w:rPr>
                <w:rFonts w:asciiTheme="majorHAnsi" w:hAnsiTheme="majorHAnsi" w:cstheme="majorHAnsi"/>
              </w:rPr>
              <w:t>P</w:t>
            </w:r>
            <w:r w:rsidRPr="008770CB">
              <w:rPr>
                <w:rFonts w:asciiTheme="majorHAnsi" w:hAnsiTheme="majorHAnsi" w:cstheme="majorHAnsi"/>
              </w:rPr>
              <w:t>engawas T</w:t>
            </w:r>
            <w:r w:rsidR="00F4620A">
              <w:rPr>
                <w:rFonts w:asciiTheme="majorHAnsi" w:hAnsiTheme="majorHAnsi" w:cstheme="majorHAnsi"/>
              </w:rPr>
              <w:t>P</w:t>
            </w:r>
            <w:r w:rsidRPr="008770CB">
              <w:rPr>
                <w:rFonts w:asciiTheme="majorHAnsi" w:hAnsiTheme="majorHAnsi" w:cstheme="majorHAnsi"/>
              </w:rPr>
              <w:t>S.</w:t>
            </w:r>
          </w:p>
        </w:tc>
        <w:tc>
          <w:tcPr>
            <w:tcW w:w="3827" w:type="dxa"/>
          </w:tcPr>
          <w:p w:rsidR="00F4620A" w:rsidRDefault="00F4620A" w:rsidP="00F4620A">
            <w:pPr>
              <w:autoSpaceDE w:val="0"/>
              <w:autoSpaceDN w:val="0"/>
              <w:adjustRightInd w:val="0"/>
              <w:rPr>
                <w:rFonts w:asciiTheme="majorHAnsi" w:hAnsiTheme="majorHAnsi" w:cstheme="majorHAnsi"/>
                <w:u w:val="single"/>
              </w:rPr>
            </w:pPr>
            <w:r>
              <w:rPr>
                <w:rFonts w:asciiTheme="majorHAnsi" w:hAnsiTheme="majorHAnsi" w:cstheme="majorHAnsi"/>
                <w:u w:val="single"/>
              </w:rPr>
              <w:t xml:space="preserve">Pasal </w:t>
            </w:r>
            <w:bookmarkStart w:id="0" w:name="_GoBack"/>
            <w:r>
              <w:rPr>
                <w:rFonts w:asciiTheme="majorHAnsi" w:hAnsiTheme="majorHAnsi" w:cstheme="majorHAnsi"/>
                <w:u w:val="single"/>
              </w:rPr>
              <w:t>1</w:t>
            </w:r>
            <w:bookmarkEnd w:id="0"/>
            <w:r>
              <w:rPr>
                <w:rFonts w:asciiTheme="majorHAnsi" w:hAnsiTheme="majorHAnsi" w:cstheme="majorHAnsi"/>
                <w:u w:val="single"/>
              </w:rPr>
              <w:t xml:space="preserve">57 ayat (1) </w:t>
            </w:r>
          </w:p>
          <w:p w:rsidR="008770CB" w:rsidRPr="00F4620A" w:rsidRDefault="00F4620A" w:rsidP="00F4620A">
            <w:pPr>
              <w:autoSpaceDE w:val="0"/>
              <w:autoSpaceDN w:val="0"/>
              <w:adjustRightInd w:val="0"/>
              <w:rPr>
                <w:rFonts w:asciiTheme="majorHAnsi" w:hAnsiTheme="majorHAnsi" w:cstheme="majorHAnsi"/>
              </w:rPr>
            </w:pPr>
            <w:r>
              <w:rPr>
                <w:rFonts w:asciiTheme="majorHAnsi" w:hAnsiTheme="majorHAnsi" w:cstheme="majorHAnsi"/>
              </w:rPr>
              <w:t>DKPP menyu</w:t>
            </w:r>
            <w:r w:rsidRPr="008770CB">
              <w:rPr>
                <w:rFonts w:asciiTheme="majorHAnsi" w:hAnsiTheme="majorHAnsi" w:cstheme="majorHAnsi"/>
              </w:rPr>
              <w:t>sun dan menetapkan kode etik un</w:t>
            </w:r>
            <w:r>
              <w:rPr>
                <w:rFonts w:asciiTheme="majorHAnsi" w:hAnsiTheme="majorHAnsi" w:cstheme="majorHAnsi"/>
              </w:rPr>
              <w:t>tu</w:t>
            </w:r>
            <w:r w:rsidRPr="008770CB">
              <w:rPr>
                <w:rFonts w:asciiTheme="majorHAnsi" w:hAnsiTheme="majorHAnsi" w:cstheme="majorHAnsi"/>
              </w:rPr>
              <w:t xml:space="preserve">k </w:t>
            </w:r>
            <w:r>
              <w:rPr>
                <w:rFonts w:asciiTheme="majorHAnsi" w:hAnsiTheme="majorHAnsi" w:cstheme="majorHAnsi"/>
              </w:rPr>
              <w:t xml:space="preserve">menjaga </w:t>
            </w:r>
            <w:r w:rsidRPr="008770CB">
              <w:rPr>
                <w:rFonts w:asciiTheme="majorHAnsi" w:hAnsiTheme="majorHAnsi" w:cstheme="majorHAnsi"/>
              </w:rPr>
              <w:t xml:space="preserve">kemandirian, integritas, dan kredibilitas anggota KPU, </w:t>
            </w:r>
            <w:r>
              <w:rPr>
                <w:rFonts w:asciiTheme="majorHAnsi" w:hAnsiTheme="majorHAnsi" w:cstheme="majorHAnsi"/>
              </w:rPr>
              <w:t>KPU Kabupaten/Kota</w:t>
            </w:r>
            <w:r w:rsidRPr="008770CB">
              <w:rPr>
                <w:rFonts w:asciiTheme="majorHAnsi" w:hAnsiTheme="majorHAnsi" w:cstheme="majorHAnsi"/>
              </w:rPr>
              <w:t xml:space="preserve">, PPK, PPS, KPPS, PPLN, </w:t>
            </w:r>
            <w:r>
              <w:rPr>
                <w:rFonts w:asciiTheme="majorHAnsi" w:hAnsiTheme="majorHAnsi" w:cstheme="majorHAnsi"/>
              </w:rPr>
              <w:t xml:space="preserve">KPPSLN serta </w:t>
            </w:r>
            <w:r w:rsidRPr="008770CB">
              <w:rPr>
                <w:rFonts w:asciiTheme="majorHAnsi" w:hAnsiTheme="majorHAnsi" w:cstheme="majorHAnsi"/>
              </w:rPr>
              <w:t xml:space="preserve">anggota Bawaslu, Bawaslu Provinsi, </w:t>
            </w:r>
            <w:r>
              <w:rPr>
                <w:rFonts w:asciiTheme="majorHAnsi" w:hAnsiTheme="majorHAnsi" w:cstheme="majorHAnsi"/>
              </w:rPr>
              <w:t>Bawaslu Kabupaten/Kota</w:t>
            </w:r>
            <w:r w:rsidRPr="008770CB">
              <w:rPr>
                <w:rFonts w:asciiTheme="majorHAnsi" w:hAnsiTheme="majorHAnsi" w:cstheme="majorHAnsi"/>
              </w:rPr>
              <w:t>, Panwaslu Kecamatan, Panwaslu</w:t>
            </w:r>
            <w:r>
              <w:rPr>
                <w:rFonts w:asciiTheme="majorHAnsi" w:hAnsiTheme="majorHAnsi" w:cstheme="majorHAnsi"/>
              </w:rPr>
              <w:t xml:space="preserve"> Kelurahan/Desa, Panwaslu LN dan Pengawas TPS.</w:t>
            </w:r>
          </w:p>
        </w:tc>
        <w:tc>
          <w:tcPr>
            <w:tcW w:w="2268" w:type="dxa"/>
          </w:tcPr>
          <w:p w:rsidR="008770CB" w:rsidRPr="007D6299" w:rsidRDefault="00F4620A">
            <w:pPr>
              <w:rPr>
                <w:rFonts w:asciiTheme="majorHAnsi" w:hAnsiTheme="majorHAnsi" w:cstheme="majorHAnsi"/>
              </w:rPr>
            </w:pPr>
            <w:r>
              <w:rPr>
                <w:rFonts w:asciiTheme="majorHAnsi" w:hAnsiTheme="majorHAnsi" w:cstheme="majorHAnsi"/>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t>8</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173 ayat (3)</w:t>
            </w:r>
          </w:p>
          <w:p w:rsidR="0023250E" w:rsidRPr="007D6299" w:rsidRDefault="0023250E" w:rsidP="00936759">
            <w:pPr>
              <w:autoSpaceDE w:val="0"/>
              <w:autoSpaceDN w:val="0"/>
              <w:adjustRightInd w:val="0"/>
              <w:rPr>
                <w:rFonts w:asciiTheme="majorHAnsi" w:hAnsiTheme="majorHAnsi" w:cstheme="majorHAnsi"/>
                <w:color w:val="000000"/>
              </w:rPr>
            </w:pPr>
            <w:r w:rsidRPr="007D6299">
              <w:rPr>
                <w:rFonts w:asciiTheme="majorHAnsi" w:hAnsiTheme="majorHAnsi" w:cstheme="majorHAnsi"/>
                <w:color w:val="000000"/>
              </w:rPr>
              <w:t xml:space="preserve">Partai politik yang telah lulus verifikasi dengan syarat sebagaimana dimaksud pada ayat (2) tidak diverifikasi ulang dan ditetapkan sebagai Partai Politik Peserta Pemilu. </w:t>
            </w:r>
          </w:p>
          <w:p w:rsidR="0023250E" w:rsidRPr="007D6299" w:rsidRDefault="0023250E">
            <w:pPr>
              <w:rPr>
                <w:rFonts w:asciiTheme="majorHAnsi" w:hAnsiTheme="majorHAnsi" w:cstheme="majorHAnsi"/>
                <w:u w:val="single"/>
              </w:rPr>
            </w:pPr>
          </w:p>
          <w:p w:rsidR="0023250E" w:rsidRPr="007D6299" w:rsidRDefault="0023250E">
            <w:pPr>
              <w:rPr>
                <w:rFonts w:asciiTheme="majorHAnsi" w:hAnsiTheme="majorHAnsi" w:cstheme="majorHAnsi"/>
                <w:u w:val="single"/>
              </w:rPr>
            </w:pPr>
          </w:p>
        </w:tc>
        <w:tc>
          <w:tcPr>
            <w:tcW w:w="4395" w:type="dxa"/>
          </w:tcPr>
          <w:p w:rsidR="005535FE" w:rsidRPr="007D6299" w:rsidRDefault="005535FE">
            <w:pPr>
              <w:rPr>
                <w:rFonts w:asciiTheme="majorHAnsi" w:hAnsiTheme="majorHAnsi" w:cstheme="majorHAnsi"/>
              </w:rPr>
            </w:pPr>
            <w:r w:rsidRPr="007D6299">
              <w:rPr>
                <w:rFonts w:asciiTheme="majorHAnsi" w:hAnsiTheme="majorHAnsi" w:cstheme="majorHAnsi"/>
              </w:rPr>
              <w:t>Berpotensi terjadi perlakuan yang berbeda antara partai politik peserta pemilu</w:t>
            </w:r>
          </w:p>
          <w:p w:rsidR="0023250E" w:rsidRPr="007D6299" w:rsidRDefault="0023250E">
            <w:pPr>
              <w:rPr>
                <w:rFonts w:asciiTheme="majorHAnsi" w:hAnsiTheme="majorHAnsi" w:cstheme="majorHAnsi"/>
              </w:rPr>
            </w:pPr>
            <w:r w:rsidRPr="007D6299">
              <w:rPr>
                <w:rFonts w:asciiTheme="majorHAnsi" w:hAnsiTheme="majorHAnsi" w:cstheme="majorHAnsi"/>
              </w:rPr>
              <w:t>Dibatalkan dengan Putusan MK Nomor 52/PUU-X/2012</w:t>
            </w:r>
          </w:p>
          <w:p w:rsidR="0023250E" w:rsidRPr="007D6299" w:rsidRDefault="0023250E" w:rsidP="008746BD">
            <w:pPr>
              <w:pStyle w:val="ListParagraph"/>
              <w:numPr>
                <w:ilvl w:val="1"/>
                <w:numId w:val="9"/>
              </w:numPr>
              <w:autoSpaceDE w:val="0"/>
              <w:autoSpaceDN w:val="0"/>
              <w:adjustRightInd w:val="0"/>
              <w:rPr>
                <w:rFonts w:asciiTheme="majorHAnsi" w:hAnsiTheme="majorHAnsi" w:cstheme="majorHAnsi"/>
              </w:rPr>
            </w:pPr>
            <w:r w:rsidRPr="007D6299">
              <w:rPr>
                <w:rFonts w:asciiTheme="majorHAnsi" w:hAnsiTheme="majorHAnsi" w:cstheme="majorHAnsi"/>
              </w:rPr>
              <w:t>Pasal 8 ayat (1) dan Penjelasan Pasal 8 ayat (1) Undang-Undang Nomor 8 Tahun 2012 tentang Pemilihan Umum Anggota Dewan Perwakilan Rakyat, Dewan Perwakilan Daerah, dan Dewan Perwakilan Rakyat Daerah (Lembaran Negara Republik Indonesia Tahun 2012 Nomor 117 Tambahan Lembaran Negara Repulik Indonesia Nomor 5316) bertentangan dengan UUD 1945;</w:t>
            </w:r>
          </w:p>
          <w:p w:rsidR="0023250E" w:rsidRPr="007D6299" w:rsidRDefault="0023250E" w:rsidP="00936759">
            <w:pPr>
              <w:autoSpaceDE w:val="0"/>
              <w:autoSpaceDN w:val="0"/>
              <w:adjustRightInd w:val="0"/>
              <w:rPr>
                <w:rFonts w:asciiTheme="majorHAnsi" w:hAnsiTheme="majorHAnsi" w:cstheme="majorHAnsi"/>
              </w:rPr>
            </w:pPr>
          </w:p>
          <w:p w:rsidR="0023250E" w:rsidRPr="007D6299" w:rsidRDefault="0023250E" w:rsidP="00936759">
            <w:pPr>
              <w:autoSpaceDE w:val="0"/>
              <w:autoSpaceDN w:val="0"/>
              <w:adjustRightInd w:val="0"/>
              <w:rPr>
                <w:rFonts w:asciiTheme="majorHAnsi" w:hAnsiTheme="majorHAnsi" w:cstheme="majorHAnsi"/>
                <w:u w:val="single"/>
              </w:rPr>
            </w:pPr>
            <w:r w:rsidRPr="007D6299">
              <w:rPr>
                <w:rFonts w:asciiTheme="majorHAnsi" w:hAnsiTheme="majorHAnsi" w:cstheme="majorHAnsi"/>
                <w:u w:val="single"/>
              </w:rPr>
              <w:t>Pasal 8 ayat (1) UU No. 8/2012</w:t>
            </w:r>
          </w:p>
          <w:p w:rsidR="0023250E" w:rsidRPr="007D6299" w:rsidRDefault="0023250E" w:rsidP="008746BD">
            <w:pPr>
              <w:autoSpaceDE w:val="0"/>
              <w:autoSpaceDN w:val="0"/>
              <w:adjustRightInd w:val="0"/>
              <w:rPr>
                <w:rFonts w:asciiTheme="majorHAnsi" w:hAnsiTheme="majorHAnsi" w:cstheme="majorHAnsi"/>
                <w:iCs/>
              </w:rPr>
            </w:pPr>
            <w:r w:rsidRPr="007D6299">
              <w:rPr>
                <w:rFonts w:asciiTheme="majorHAnsi" w:hAnsiTheme="majorHAnsi" w:cstheme="majorHAnsi"/>
                <w:iCs/>
              </w:rPr>
              <w:t>Partai Politik Peserta Pemilu pada Pemilu terakhir yang memenuhi ambang batas perolehan suara dari jumlah suara sah secara nasional ditetapkan sebagai Partai Politik Peserta Pemilu pada Pemilu berikutnya.</w:t>
            </w:r>
          </w:p>
          <w:p w:rsidR="0023250E" w:rsidRPr="007D6299" w:rsidRDefault="0023250E" w:rsidP="00936759">
            <w:pPr>
              <w:autoSpaceDE w:val="0"/>
              <w:autoSpaceDN w:val="0"/>
              <w:adjustRightInd w:val="0"/>
              <w:rPr>
                <w:rFonts w:asciiTheme="majorHAnsi" w:hAnsiTheme="majorHAnsi" w:cstheme="majorHAnsi"/>
              </w:rPr>
            </w:pPr>
          </w:p>
          <w:p w:rsidR="0023250E" w:rsidRPr="007D6299" w:rsidRDefault="0023250E" w:rsidP="00936759">
            <w:pPr>
              <w:autoSpaceDE w:val="0"/>
              <w:autoSpaceDN w:val="0"/>
              <w:adjustRightInd w:val="0"/>
              <w:rPr>
                <w:rFonts w:asciiTheme="majorHAnsi" w:hAnsiTheme="majorHAnsi" w:cstheme="majorHAnsi"/>
              </w:rPr>
            </w:pPr>
          </w:p>
        </w:tc>
        <w:tc>
          <w:tcPr>
            <w:tcW w:w="3827" w:type="dxa"/>
          </w:tcPr>
          <w:p w:rsidR="0023250E" w:rsidRPr="007D6299" w:rsidRDefault="00BF68CA">
            <w:pPr>
              <w:rPr>
                <w:rFonts w:asciiTheme="majorHAnsi" w:hAnsiTheme="majorHAnsi" w:cstheme="majorHAnsi"/>
                <w:u w:val="single"/>
              </w:rPr>
            </w:pPr>
            <w:r w:rsidRPr="007D6299">
              <w:rPr>
                <w:rFonts w:asciiTheme="majorHAnsi" w:hAnsiTheme="majorHAnsi" w:cstheme="majorHAnsi"/>
                <w:u w:val="single"/>
              </w:rPr>
              <w:lastRenderedPageBreak/>
              <w:t>Pasal 173 ayat (3)</w:t>
            </w:r>
          </w:p>
          <w:p w:rsidR="00BF68CA" w:rsidRPr="007D6299" w:rsidRDefault="00BF68CA" w:rsidP="00BF68CA">
            <w:pPr>
              <w:autoSpaceDE w:val="0"/>
              <w:autoSpaceDN w:val="0"/>
              <w:adjustRightInd w:val="0"/>
              <w:rPr>
                <w:rFonts w:asciiTheme="majorHAnsi" w:hAnsiTheme="majorHAnsi" w:cstheme="majorHAnsi"/>
              </w:rPr>
            </w:pPr>
            <w:r w:rsidRPr="007D6299">
              <w:rPr>
                <w:rFonts w:asciiTheme="majorHAnsi" w:hAnsiTheme="majorHAnsi" w:cstheme="majorHAnsi"/>
              </w:rPr>
              <w:t>Partai politik yang telah lulus verifikasi dengan syarat</w:t>
            </w:r>
          </w:p>
          <w:p w:rsidR="00BF68CA" w:rsidRPr="007D6299" w:rsidRDefault="00BF68CA" w:rsidP="00BF68CA">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sebagaimana</w:t>
            </w:r>
            <w:proofErr w:type="gramEnd"/>
            <w:r w:rsidRPr="007D6299">
              <w:rPr>
                <w:rFonts w:asciiTheme="majorHAnsi" w:hAnsiTheme="majorHAnsi" w:cstheme="majorHAnsi"/>
              </w:rPr>
              <w:t xml:space="preserve"> dimaksud pada ayat (2) tidak diverifikasi ulang dan ditetapkan sebagai Partai Politik Peserta Pemilu.</w:t>
            </w:r>
          </w:p>
        </w:tc>
        <w:tc>
          <w:tcPr>
            <w:tcW w:w="2268" w:type="dxa"/>
          </w:tcPr>
          <w:p w:rsidR="0023250E" w:rsidRPr="007D6299" w:rsidRDefault="00BF68CA">
            <w:pPr>
              <w:rPr>
                <w:rFonts w:asciiTheme="majorHAnsi" w:hAnsiTheme="majorHAnsi" w:cstheme="majorHAnsi"/>
              </w:rPr>
            </w:pPr>
            <w:r w:rsidRPr="007D6299">
              <w:rPr>
                <w:rFonts w:asciiTheme="majorHAnsi" w:hAnsiTheme="majorHAnsi" w:cstheme="majorHAnsi"/>
              </w:rPr>
              <w:t>Tetap</w:t>
            </w:r>
          </w:p>
        </w:tc>
      </w:tr>
      <w:tr w:rsidR="00EB7973" w:rsidRPr="007D6299" w:rsidTr="0031657F">
        <w:tc>
          <w:tcPr>
            <w:tcW w:w="562" w:type="dxa"/>
          </w:tcPr>
          <w:p w:rsidR="00EB7973" w:rsidRDefault="008770CB">
            <w:pPr>
              <w:rPr>
                <w:rFonts w:asciiTheme="majorHAnsi" w:hAnsiTheme="majorHAnsi" w:cstheme="majorHAnsi"/>
              </w:rPr>
            </w:pPr>
            <w:r>
              <w:rPr>
                <w:rFonts w:asciiTheme="majorHAnsi" w:hAnsiTheme="majorHAnsi" w:cstheme="majorHAnsi"/>
              </w:rPr>
              <w:lastRenderedPageBreak/>
              <w:t>9</w:t>
            </w:r>
          </w:p>
        </w:tc>
        <w:tc>
          <w:tcPr>
            <w:tcW w:w="3549" w:type="dxa"/>
          </w:tcPr>
          <w:p w:rsidR="00EB7973" w:rsidRDefault="00EB7973">
            <w:pPr>
              <w:rPr>
                <w:rFonts w:asciiTheme="majorHAnsi" w:hAnsiTheme="majorHAnsi" w:cstheme="majorHAnsi"/>
                <w:u w:val="single"/>
              </w:rPr>
            </w:pPr>
            <w:r>
              <w:rPr>
                <w:rFonts w:asciiTheme="majorHAnsi" w:hAnsiTheme="majorHAnsi" w:cstheme="majorHAnsi"/>
                <w:u w:val="single"/>
              </w:rPr>
              <w:t>Pasal 187 ayat (5)</w:t>
            </w:r>
          </w:p>
          <w:p w:rsidR="00EB7973" w:rsidRPr="00EB7973" w:rsidRDefault="00EB7973" w:rsidP="00EB7973">
            <w:pPr>
              <w:rPr>
                <w:rFonts w:asciiTheme="majorHAnsi" w:hAnsiTheme="majorHAnsi" w:cstheme="majorHAnsi"/>
                <w:u w:val="single"/>
              </w:rPr>
            </w:pPr>
            <w:r w:rsidRPr="00EB7973">
              <w:rPr>
                <w:rFonts w:asciiTheme="majorHAnsi" w:hAnsiTheme="majorHAnsi" w:cstheme="majorHAnsi"/>
                <w:color w:val="000000"/>
              </w:rPr>
              <w:t xml:space="preserve">Daerah pemilihan sebagaimana dimaksud pada ayat (1) dan jumlah kursi setiap daerah pemilihan anggota DPR sebagaimana dimaksud pada ayat (2) tercantum dalam Lampiran III yang merupakan bagian tidak terpisahkan dari Undang-Undang ini. </w:t>
            </w:r>
          </w:p>
          <w:p w:rsidR="00EB7973" w:rsidRDefault="00EB7973">
            <w:pPr>
              <w:rPr>
                <w:rFonts w:asciiTheme="majorHAnsi" w:hAnsiTheme="majorHAnsi" w:cstheme="majorHAnsi"/>
                <w:u w:val="single"/>
              </w:rPr>
            </w:pPr>
          </w:p>
          <w:p w:rsidR="00EB7973" w:rsidRDefault="00EB7973" w:rsidP="00EB7973">
            <w:pPr>
              <w:rPr>
                <w:rFonts w:asciiTheme="majorHAnsi" w:hAnsiTheme="majorHAnsi" w:cstheme="majorHAnsi"/>
                <w:u w:val="single"/>
              </w:rPr>
            </w:pPr>
            <w:r>
              <w:rPr>
                <w:rFonts w:asciiTheme="majorHAnsi" w:hAnsiTheme="majorHAnsi" w:cstheme="majorHAnsi"/>
                <w:u w:val="single"/>
              </w:rPr>
              <w:t xml:space="preserve">Pasal 189 ayat (5) </w:t>
            </w:r>
          </w:p>
          <w:p w:rsidR="00EB7973" w:rsidRPr="00EB7973" w:rsidRDefault="00EB7973" w:rsidP="00EB7973">
            <w:pPr>
              <w:rPr>
                <w:rFonts w:asciiTheme="majorHAnsi" w:hAnsiTheme="majorHAnsi" w:cstheme="majorHAnsi"/>
                <w:u w:val="single"/>
              </w:rPr>
            </w:pPr>
            <w:r w:rsidRPr="00EB7973">
              <w:rPr>
                <w:rFonts w:asciiTheme="majorHAnsi" w:hAnsiTheme="majorHAnsi" w:cstheme="majorHAnsi"/>
                <w:color w:val="000000"/>
              </w:rPr>
              <w:t>Daerah pemilihan sebagaimana dimaksud pada ayat (1) dan jumlah kursi setiap daerah pemilihan anggota DPRD provinsi sebagaimana dimaksud pada ayat (2) tercantum dalam Lampiran IV yang merupakan bagian tidak terpisahkan dari Undang-Undang ini.</w:t>
            </w:r>
          </w:p>
        </w:tc>
        <w:tc>
          <w:tcPr>
            <w:tcW w:w="4395" w:type="dxa"/>
          </w:tcPr>
          <w:p w:rsidR="003D025D" w:rsidRDefault="00EB7973" w:rsidP="00EB7973">
            <w:pPr>
              <w:rPr>
                <w:rFonts w:asciiTheme="majorHAnsi" w:hAnsiTheme="majorHAnsi" w:cstheme="majorHAnsi"/>
              </w:rPr>
            </w:pPr>
            <w:r>
              <w:rPr>
                <w:rFonts w:asciiTheme="majorHAnsi" w:hAnsiTheme="majorHAnsi" w:cstheme="majorHAnsi"/>
              </w:rPr>
              <w:t xml:space="preserve">Penataan daerah pemilihan untuk DPR, DPRD Provinsi dan DPRD Kabupaten/Kota seharusnya menjadi kewenangan penyelenggara pemilu (KPU), bukan DPR yang berpotensi menjadi peserta pemilu. </w:t>
            </w:r>
          </w:p>
          <w:p w:rsidR="00EB7973" w:rsidRPr="003D025D" w:rsidRDefault="00EB7973" w:rsidP="00EB7973">
            <w:pPr>
              <w:rPr>
                <w:rFonts w:asciiTheme="majorHAnsi" w:hAnsiTheme="majorHAnsi" w:cstheme="majorHAnsi"/>
              </w:rPr>
            </w:pPr>
            <w:r w:rsidRPr="003D025D">
              <w:rPr>
                <w:rFonts w:asciiTheme="majorHAnsi" w:hAnsiTheme="majorHAnsi" w:cstheme="majorHAnsi"/>
              </w:rPr>
              <w:t xml:space="preserve">Penataan dapil harus memperhatikan prinsip kesetaraan populasi antar-daerah pemilihan dan harus menghilangkan </w:t>
            </w:r>
            <w:r w:rsidRPr="003D025D">
              <w:rPr>
                <w:rStyle w:val="Emphasis"/>
                <w:rFonts w:asciiTheme="majorHAnsi" w:hAnsiTheme="majorHAnsi" w:cstheme="majorHAnsi"/>
              </w:rPr>
              <w:t>gerrymandering</w:t>
            </w:r>
            <w:r w:rsidRPr="003D025D">
              <w:rPr>
                <w:rFonts w:asciiTheme="majorHAnsi" w:hAnsiTheme="majorHAnsi" w:cstheme="majorHAnsi"/>
              </w:rPr>
              <w:t xml:space="preserve"> atau pembentukan dapil yang sistematis dan berpola menguntungkan </w:t>
            </w:r>
            <w:r w:rsidR="003D025D" w:rsidRPr="003D025D">
              <w:rPr>
                <w:rFonts w:asciiTheme="majorHAnsi" w:hAnsiTheme="majorHAnsi" w:cstheme="majorHAnsi"/>
              </w:rPr>
              <w:t>pihak tertentu.</w:t>
            </w:r>
          </w:p>
        </w:tc>
        <w:tc>
          <w:tcPr>
            <w:tcW w:w="3827" w:type="dxa"/>
          </w:tcPr>
          <w:p w:rsidR="00EB7973" w:rsidRDefault="00EB7973" w:rsidP="00EB7973">
            <w:pPr>
              <w:rPr>
                <w:rFonts w:asciiTheme="majorHAnsi" w:hAnsiTheme="majorHAnsi" w:cstheme="majorHAnsi"/>
                <w:u w:val="single"/>
              </w:rPr>
            </w:pPr>
            <w:r>
              <w:rPr>
                <w:rFonts w:asciiTheme="majorHAnsi" w:hAnsiTheme="majorHAnsi" w:cstheme="majorHAnsi"/>
                <w:u w:val="single"/>
              </w:rPr>
              <w:t>Pasal 187 ayat (5)</w:t>
            </w:r>
          </w:p>
          <w:p w:rsidR="00EB7973" w:rsidRPr="00EB7973" w:rsidRDefault="00EB7973" w:rsidP="00EB7973">
            <w:pPr>
              <w:rPr>
                <w:rFonts w:asciiTheme="majorHAnsi" w:hAnsiTheme="majorHAnsi" w:cstheme="majorHAnsi"/>
                <w:u w:val="single"/>
              </w:rPr>
            </w:pPr>
            <w:r w:rsidRPr="00EB7973">
              <w:rPr>
                <w:rFonts w:asciiTheme="majorHAnsi" w:hAnsiTheme="majorHAnsi" w:cstheme="majorHAnsi"/>
                <w:color w:val="000000"/>
              </w:rPr>
              <w:t xml:space="preserve">Daerah pemilihan sebagaimana dimaksud pada ayat (1) dan jumlah kursi setiap daerah pemilihan anggota DPR sebagaimana dimaksud pada ayat (2) tercantum dalam Lampiran III yang merupakan bagian tidak terpisahkan dari Undang-Undang ini. </w:t>
            </w:r>
          </w:p>
          <w:p w:rsidR="00EB7973" w:rsidRDefault="00EB7973" w:rsidP="00EB7973">
            <w:pPr>
              <w:rPr>
                <w:rFonts w:asciiTheme="majorHAnsi" w:hAnsiTheme="majorHAnsi" w:cstheme="majorHAnsi"/>
                <w:u w:val="single"/>
              </w:rPr>
            </w:pPr>
          </w:p>
          <w:p w:rsidR="00EB7973" w:rsidRDefault="00EB7973" w:rsidP="00EB7973">
            <w:pPr>
              <w:rPr>
                <w:rFonts w:asciiTheme="majorHAnsi" w:hAnsiTheme="majorHAnsi" w:cstheme="majorHAnsi"/>
                <w:u w:val="single"/>
              </w:rPr>
            </w:pPr>
            <w:r>
              <w:rPr>
                <w:rFonts w:asciiTheme="majorHAnsi" w:hAnsiTheme="majorHAnsi" w:cstheme="majorHAnsi"/>
                <w:u w:val="single"/>
              </w:rPr>
              <w:t xml:space="preserve">Pasal 189 ayat (5) </w:t>
            </w:r>
          </w:p>
          <w:p w:rsidR="00EB7973" w:rsidRPr="00BC3951" w:rsidRDefault="00EB7973" w:rsidP="00EB7973">
            <w:pPr>
              <w:rPr>
                <w:rFonts w:asciiTheme="majorHAnsi" w:hAnsiTheme="majorHAnsi" w:cstheme="majorHAnsi"/>
                <w:u w:val="single"/>
              </w:rPr>
            </w:pPr>
            <w:r w:rsidRPr="00EB7973">
              <w:rPr>
                <w:rFonts w:asciiTheme="majorHAnsi" w:hAnsiTheme="majorHAnsi" w:cstheme="majorHAnsi"/>
                <w:color w:val="000000"/>
              </w:rPr>
              <w:t>Daerah pemilihan sebagaimana dimaksud pada ayat (1) dan jumlah kursi setiap daerah pemilihan anggota DPRD provinsi sebagaimana dimaksud pada ayat (2) tercantum dalam Lampiran IV yang merupakan bagian tidak terpisahkan dari Undang-Undang ini.</w:t>
            </w:r>
          </w:p>
        </w:tc>
        <w:tc>
          <w:tcPr>
            <w:tcW w:w="2268" w:type="dxa"/>
          </w:tcPr>
          <w:p w:rsidR="00EB7973" w:rsidRDefault="00EB7973">
            <w:pPr>
              <w:rPr>
                <w:rFonts w:asciiTheme="majorHAnsi" w:hAnsiTheme="majorHAnsi" w:cstheme="majorHAnsi"/>
              </w:rPr>
            </w:pPr>
            <w:r>
              <w:rPr>
                <w:rFonts w:asciiTheme="majorHAnsi" w:hAnsiTheme="majorHAnsi" w:cstheme="majorHAnsi"/>
              </w:rPr>
              <w:t>Tetap</w:t>
            </w:r>
          </w:p>
        </w:tc>
      </w:tr>
      <w:tr w:rsidR="00BC3951" w:rsidRPr="007D6299" w:rsidTr="0031657F">
        <w:tc>
          <w:tcPr>
            <w:tcW w:w="562" w:type="dxa"/>
          </w:tcPr>
          <w:p w:rsidR="00BC3951" w:rsidRPr="007D6299" w:rsidRDefault="008770CB">
            <w:pPr>
              <w:rPr>
                <w:rFonts w:asciiTheme="majorHAnsi" w:hAnsiTheme="majorHAnsi" w:cstheme="majorHAnsi"/>
              </w:rPr>
            </w:pPr>
            <w:r>
              <w:rPr>
                <w:rFonts w:asciiTheme="majorHAnsi" w:hAnsiTheme="majorHAnsi" w:cstheme="majorHAnsi"/>
              </w:rPr>
              <w:t>10</w:t>
            </w:r>
          </w:p>
        </w:tc>
        <w:tc>
          <w:tcPr>
            <w:tcW w:w="3549" w:type="dxa"/>
          </w:tcPr>
          <w:p w:rsidR="00BC3951" w:rsidRDefault="00BC3951">
            <w:pPr>
              <w:rPr>
                <w:rFonts w:asciiTheme="majorHAnsi" w:hAnsiTheme="majorHAnsi" w:cstheme="majorHAnsi"/>
                <w:u w:val="single"/>
              </w:rPr>
            </w:pPr>
            <w:r>
              <w:rPr>
                <w:rFonts w:asciiTheme="majorHAnsi" w:hAnsiTheme="majorHAnsi" w:cstheme="majorHAnsi"/>
                <w:u w:val="single"/>
              </w:rPr>
              <w:t>Pasal 222</w:t>
            </w:r>
          </w:p>
          <w:p w:rsidR="00000EC0" w:rsidRPr="00000EC0" w:rsidRDefault="00000EC0">
            <w:pPr>
              <w:rPr>
                <w:rFonts w:asciiTheme="majorHAnsi" w:hAnsiTheme="majorHAnsi" w:cstheme="majorHAnsi"/>
                <w:u w:val="single"/>
              </w:rPr>
            </w:pPr>
            <w:r w:rsidRPr="00000EC0">
              <w:rPr>
                <w:rFonts w:asciiTheme="majorHAnsi" w:hAnsiTheme="majorHAnsi" w:cstheme="majorHAnsi"/>
              </w:rPr>
              <w:t>Pasangan Calon diusulkan oleh Partai Politik atau Gabungan Partai Politik Peserta Pemilu yang memenuhi persyaratan perolehan kursi paling sedikit 20% (dua puluh persen) dari jumlah kursi DPR atau memperoleh 25% (dua puluh lima persen) dari suara sah secara nasional pada Pemilu anggota DPR sebelumnya.</w:t>
            </w:r>
          </w:p>
        </w:tc>
        <w:tc>
          <w:tcPr>
            <w:tcW w:w="4395" w:type="dxa"/>
          </w:tcPr>
          <w:p w:rsidR="00BC3951" w:rsidRDefault="00BC3951">
            <w:pPr>
              <w:rPr>
                <w:rFonts w:asciiTheme="majorHAnsi" w:hAnsiTheme="majorHAnsi" w:cstheme="majorHAnsi"/>
              </w:rPr>
            </w:pPr>
            <w:r>
              <w:rPr>
                <w:rFonts w:asciiTheme="majorHAnsi" w:hAnsiTheme="majorHAnsi" w:cstheme="majorHAnsi"/>
              </w:rPr>
              <w:t xml:space="preserve">Berpotensi melanggar Pasal 6A </w:t>
            </w:r>
            <w:r w:rsidR="00000EC0">
              <w:rPr>
                <w:rFonts w:asciiTheme="majorHAnsi" w:hAnsiTheme="majorHAnsi" w:cstheme="majorHAnsi"/>
              </w:rPr>
              <w:t xml:space="preserve">ayat (2) </w:t>
            </w:r>
            <w:r>
              <w:rPr>
                <w:rFonts w:asciiTheme="majorHAnsi" w:hAnsiTheme="majorHAnsi" w:cstheme="majorHAnsi"/>
              </w:rPr>
              <w:t>UUD 1945.</w:t>
            </w:r>
          </w:p>
          <w:p w:rsidR="00000EC0" w:rsidRDefault="00000EC0">
            <w:pPr>
              <w:rPr>
                <w:rFonts w:asciiTheme="majorHAnsi" w:hAnsiTheme="majorHAnsi" w:cstheme="majorHAnsi"/>
              </w:rPr>
            </w:pPr>
            <w:r>
              <w:rPr>
                <w:rFonts w:asciiTheme="majorHAnsi" w:hAnsiTheme="majorHAnsi" w:cstheme="majorHAnsi"/>
              </w:rPr>
              <w:t>“</w:t>
            </w:r>
            <w:r w:rsidRPr="00000EC0">
              <w:rPr>
                <w:rFonts w:asciiTheme="majorHAnsi" w:hAnsiTheme="majorHAnsi" w:cstheme="majorHAnsi"/>
              </w:rPr>
              <w:t>Pasangan calon Presiden dan Wakil Presiden diusulkan oleh partai politik atau gabungan partai politik peserta pemilihan umum sebelum pelaksanaan pemilihan umum.</w:t>
            </w:r>
            <w:r>
              <w:rPr>
                <w:rFonts w:asciiTheme="majorHAnsi" w:hAnsiTheme="majorHAnsi" w:cstheme="majorHAnsi"/>
              </w:rPr>
              <w:t>”</w:t>
            </w:r>
          </w:p>
          <w:p w:rsidR="00000EC0" w:rsidRPr="00000EC0" w:rsidRDefault="00000EC0">
            <w:pPr>
              <w:rPr>
                <w:rFonts w:asciiTheme="majorHAnsi" w:hAnsiTheme="majorHAnsi" w:cstheme="majorHAnsi"/>
              </w:rPr>
            </w:pPr>
          </w:p>
          <w:p w:rsidR="00BC3951" w:rsidRPr="007D6299" w:rsidRDefault="00BC3951">
            <w:pPr>
              <w:rPr>
                <w:rFonts w:asciiTheme="majorHAnsi" w:hAnsiTheme="majorHAnsi" w:cstheme="majorHAnsi"/>
              </w:rPr>
            </w:pPr>
            <w:r>
              <w:rPr>
                <w:rFonts w:asciiTheme="majorHAnsi" w:hAnsiTheme="majorHAnsi" w:cstheme="majorHAnsi"/>
              </w:rPr>
              <w:t>Persyaratan perolehan kursi paling sedikit 20% dan memperoleh 25% suara sah nasional pemilu anggota DPR sebelumnya (Pileg 2014) sudah dipakai untuk mengusung pasangan calon presiden dan wakil presiden Pilpres 2014.</w:t>
            </w:r>
          </w:p>
        </w:tc>
        <w:tc>
          <w:tcPr>
            <w:tcW w:w="3827" w:type="dxa"/>
          </w:tcPr>
          <w:p w:rsidR="00BC3951" w:rsidRPr="00BC3951" w:rsidRDefault="00BC3951">
            <w:pPr>
              <w:rPr>
                <w:rFonts w:asciiTheme="majorHAnsi" w:hAnsiTheme="majorHAnsi" w:cstheme="majorHAnsi"/>
                <w:u w:val="single"/>
              </w:rPr>
            </w:pPr>
            <w:r w:rsidRPr="00BC3951">
              <w:rPr>
                <w:rFonts w:asciiTheme="majorHAnsi" w:hAnsiTheme="majorHAnsi" w:cstheme="majorHAnsi"/>
                <w:u w:val="single"/>
              </w:rPr>
              <w:t>Pasal 222</w:t>
            </w:r>
          </w:p>
          <w:p w:rsidR="00BC3951" w:rsidRPr="00BC3951" w:rsidRDefault="00BC3951" w:rsidP="00BC3951">
            <w:pPr>
              <w:autoSpaceDE w:val="0"/>
              <w:autoSpaceDN w:val="0"/>
              <w:adjustRightInd w:val="0"/>
              <w:rPr>
                <w:rFonts w:asciiTheme="majorHAnsi" w:hAnsiTheme="majorHAnsi" w:cstheme="majorHAnsi"/>
              </w:rPr>
            </w:pPr>
            <w:r w:rsidRPr="00BC3951">
              <w:rPr>
                <w:rFonts w:asciiTheme="majorHAnsi" w:hAnsiTheme="majorHAnsi" w:cstheme="majorHAnsi"/>
              </w:rPr>
              <w:t xml:space="preserve">Pasangan Calon diusulkan oleh Partai Politik atau </w:t>
            </w:r>
            <w:r>
              <w:rPr>
                <w:rFonts w:asciiTheme="majorHAnsi" w:hAnsiTheme="majorHAnsi" w:cstheme="majorHAnsi"/>
              </w:rPr>
              <w:t xml:space="preserve">Gabungan </w:t>
            </w:r>
            <w:r w:rsidRPr="00BC3951">
              <w:rPr>
                <w:rFonts w:asciiTheme="majorHAnsi" w:hAnsiTheme="majorHAnsi" w:cstheme="majorHAnsi"/>
              </w:rPr>
              <w:t xml:space="preserve">Partai Politik Peserta Pemilu yang memenuhi </w:t>
            </w:r>
            <w:r>
              <w:rPr>
                <w:rFonts w:asciiTheme="majorHAnsi" w:hAnsiTheme="majorHAnsi" w:cstheme="majorHAnsi"/>
              </w:rPr>
              <w:t xml:space="preserve">persyaratan </w:t>
            </w:r>
            <w:r w:rsidRPr="00BC3951">
              <w:rPr>
                <w:rFonts w:asciiTheme="majorHAnsi" w:hAnsiTheme="majorHAnsi" w:cstheme="majorHAnsi"/>
              </w:rPr>
              <w:t xml:space="preserve">perolehan kursi paling sedikit </w:t>
            </w:r>
            <w:r>
              <w:rPr>
                <w:rFonts w:asciiTheme="majorHAnsi" w:hAnsiTheme="majorHAnsi" w:cstheme="majorHAnsi"/>
              </w:rPr>
              <w:t>20%</w:t>
            </w:r>
            <w:r w:rsidRPr="00BC3951">
              <w:rPr>
                <w:rFonts w:asciiTheme="majorHAnsi" w:hAnsiTheme="majorHAnsi" w:cstheme="majorHAnsi"/>
              </w:rPr>
              <w:t xml:space="preserve"> (d</w:t>
            </w:r>
            <w:r>
              <w:rPr>
                <w:rFonts w:asciiTheme="majorHAnsi" w:hAnsiTheme="majorHAnsi" w:cstheme="majorHAnsi"/>
              </w:rPr>
              <w:t>u</w:t>
            </w:r>
            <w:r w:rsidRPr="00BC3951">
              <w:rPr>
                <w:rFonts w:asciiTheme="majorHAnsi" w:hAnsiTheme="majorHAnsi" w:cstheme="majorHAnsi"/>
              </w:rPr>
              <w:t>a puluh persen) dari</w:t>
            </w:r>
          </w:p>
          <w:p w:rsidR="00BC3951" w:rsidRPr="007D6299" w:rsidRDefault="00BC3951" w:rsidP="00BC3951">
            <w:pPr>
              <w:autoSpaceDE w:val="0"/>
              <w:autoSpaceDN w:val="0"/>
              <w:adjustRightInd w:val="0"/>
              <w:rPr>
                <w:rFonts w:asciiTheme="majorHAnsi" w:hAnsiTheme="majorHAnsi" w:cstheme="majorHAnsi"/>
              </w:rPr>
            </w:pPr>
            <w:proofErr w:type="gramStart"/>
            <w:r w:rsidRPr="00BC3951">
              <w:rPr>
                <w:rFonts w:asciiTheme="majorHAnsi" w:hAnsiTheme="majorHAnsi" w:cstheme="majorHAnsi"/>
              </w:rPr>
              <w:t>jumlah</w:t>
            </w:r>
            <w:proofErr w:type="gramEnd"/>
            <w:r w:rsidRPr="00BC3951">
              <w:rPr>
                <w:rFonts w:asciiTheme="majorHAnsi" w:hAnsiTheme="majorHAnsi" w:cstheme="majorHAnsi"/>
              </w:rPr>
              <w:t xml:space="preserve"> kursi DPR atau mempero</w:t>
            </w:r>
            <w:r>
              <w:rPr>
                <w:rFonts w:asciiTheme="majorHAnsi" w:hAnsiTheme="majorHAnsi" w:cstheme="majorHAnsi"/>
              </w:rPr>
              <w:t>l</w:t>
            </w:r>
            <w:r w:rsidRPr="00BC3951">
              <w:rPr>
                <w:rFonts w:asciiTheme="majorHAnsi" w:hAnsiTheme="majorHAnsi" w:cstheme="majorHAnsi"/>
              </w:rPr>
              <w:t>eh 25</w:t>
            </w:r>
            <w:r>
              <w:rPr>
                <w:rFonts w:asciiTheme="majorHAnsi" w:hAnsiTheme="majorHAnsi" w:cstheme="majorHAnsi"/>
              </w:rPr>
              <w:t xml:space="preserve">% </w:t>
            </w:r>
            <w:r w:rsidRPr="00BC3951">
              <w:rPr>
                <w:rFonts w:asciiTheme="majorHAnsi" w:hAnsiTheme="majorHAnsi" w:cstheme="majorHAnsi"/>
              </w:rPr>
              <w:t xml:space="preserve">(dua puluh lima </w:t>
            </w:r>
            <w:r>
              <w:rPr>
                <w:rFonts w:asciiTheme="majorHAnsi" w:hAnsiTheme="majorHAnsi" w:cstheme="majorHAnsi"/>
              </w:rPr>
              <w:t xml:space="preserve">persen) </w:t>
            </w:r>
            <w:r w:rsidRPr="00BC3951">
              <w:rPr>
                <w:rFonts w:asciiTheme="majorHAnsi" w:hAnsiTheme="majorHAnsi" w:cstheme="majorHAnsi"/>
              </w:rPr>
              <w:t xml:space="preserve">dari suara sah secara nasional pada Pemilu anggota </w:t>
            </w:r>
            <w:r>
              <w:rPr>
                <w:rFonts w:asciiTheme="majorHAnsi" w:hAnsiTheme="majorHAnsi" w:cstheme="majorHAnsi"/>
              </w:rPr>
              <w:t xml:space="preserve">DPR </w:t>
            </w:r>
            <w:r w:rsidRPr="00BC3951">
              <w:rPr>
                <w:rFonts w:asciiTheme="majorHAnsi" w:hAnsiTheme="majorHAnsi" w:cstheme="majorHAnsi"/>
              </w:rPr>
              <w:t>sebelumnya.</w:t>
            </w:r>
          </w:p>
        </w:tc>
        <w:tc>
          <w:tcPr>
            <w:tcW w:w="2268" w:type="dxa"/>
          </w:tcPr>
          <w:p w:rsidR="00BC3951" w:rsidRPr="007D6299" w:rsidRDefault="00000EC0">
            <w:pPr>
              <w:rPr>
                <w:rFonts w:asciiTheme="majorHAnsi" w:hAnsiTheme="majorHAnsi" w:cstheme="majorHAnsi"/>
              </w:rPr>
            </w:pPr>
            <w:r>
              <w:rPr>
                <w:rFonts w:asciiTheme="majorHAnsi" w:hAnsiTheme="majorHAnsi" w:cstheme="majorHAnsi"/>
              </w:rPr>
              <w:t>Tetap</w:t>
            </w:r>
          </w:p>
        </w:tc>
      </w:tr>
      <w:tr w:rsidR="00887E90" w:rsidRPr="007D6299" w:rsidTr="0031657F">
        <w:tc>
          <w:tcPr>
            <w:tcW w:w="562" w:type="dxa"/>
          </w:tcPr>
          <w:p w:rsidR="00887E90" w:rsidRDefault="008770CB">
            <w:pPr>
              <w:rPr>
                <w:rFonts w:asciiTheme="majorHAnsi" w:hAnsiTheme="majorHAnsi" w:cstheme="majorHAnsi"/>
              </w:rPr>
            </w:pPr>
            <w:r>
              <w:rPr>
                <w:rFonts w:asciiTheme="majorHAnsi" w:hAnsiTheme="majorHAnsi" w:cstheme="majorHAnsi"/>
              </w:rPr>
              <w:lastRenderedPageBreak/>
              <w:t>11</w:t>
            </w:r>
          </w:p>
        </w:tc>
        <w:tc>
          <w:tcPr>
            <w:tcW w:w="3549" w:type="dxa"/>
          </w:tcPr>
          <w:p w:rsidR="00887E90" w:rsidRDefault="00887E90">
            <w:pPr>
              <w:rPr>
                <w:rFonts w:asciiTheme="majorHAnsi" w:hAnsiTheme="majorHAnsi" w:cstheme="majorHAnsi"/>
                <w:u w:val="single"/>
              </w:rPr>
            </w:pPr>
            <w:r>
              <w:rPr>
                <w:rFonts w:asciiTheme="majorHAnsi" w:hAnsiTheme="majorHAnsi" w:cstheme="majorHAnsi"/>
                <w:u w:val="single"/>
              </w:rPr>
              <w:t>Pasal 235 ayat (5)</w:t>
            </w:r>
          </w:p>
          <w:p w:rsidR="00887E90" w:rsidRPr="00887E90" w:rsidRDefault="00887E90" w:rsidP="00887E90">
            <w:pPr>
              <w:autoSpaceDE w:val="0"/>
              <w:autoSpaceDN w:val="0"/>
              <w:adjustRightInd w:val="0"/>
              <w:spacing w:after="24"/>
              <w:rPr>
                <w:rFonts w:asciiTheme="majorHAnsi" w:hAnsiTheme="majorHAnsi" w:cstheme="majorHAnsi"/>
                <w:color w:val="000000"/>
              </w:rPr>
            </w:pPr>
            <w:r w:rsidRPr="00887E90">
              <w:rPr>
                <w:rFonts w:asciiTheme="majorHAnsi" w:hAnsiTheme="majorHAnsi" w:cstheme="majorHAnsi"/>
                <w:color w:val="000000"/>
              </w:rPr>
              <w:t>Dalam hal partai politik atau Gabungan Partai Politik yang memenuhi syarat mengajukan Pasangan Calon tidak mengajukan bakal Pasangan Calon, partai politik bersangkutan dikenai sanksi tidak mengikuti Pemilu berikutnya.</w:t>
            </w:r>
          </w:p>
          <w:p w:rsidR="00887E90" w:rsidRPr="007D6299" w:rsidRDefault="00887E90">
            <w:pPr>
              <w:rPr>
                <w:rFonts w:asciiTheme="majorHAnsi" w:hAnsiTheme="majorHAnsi" w:cstheme="majorHAnsi"/>
                <w:u w:val="single"/>
              </w:rPr>
            </w:pPr>
          </w:p>
        </w:tc>
        <w:tc>
          <w:tcPr>
            <w:tcW w:w="4395" w:type="dxa"/>
          </w:tcPr>
          <w:p w:rsidR="00887E90" w:rsidRDefault="00887E90" w:rsidP="00887E90">
            <w:pPr>
              <w:pStyle w:val="Default"/>
              <w:rPr>
                <w:rFonts w:asciiTheme="majorHAnsi" w:hAnsiTheme="majorHAnsi" w:cstheme="majorHAnsi"/>
                <w:sz w:val="22"/>
                <w:szCs w:val="22"/>
              </w:rPr>
            </w:pPr>
            <w:r>
              <w:rPr>
                <w:rFonts w:asciiTheme="majorHAnsi" w:hAnsiTheme="majorHAnsi" w:cstheme="majorHAnsi"/>
                <w:sz w:val="22"/>
                <w:szCs w:val="22"/>
              </w:rPr>
              <w:t>P</w:t>
            </w:r>
            <w:r w:rsidRPr="00887E90">
              <w:rPr>
                <w:rFonts w:asciiTheme="majorHAnsi" w:hAnsiTheme="majorHAnsi" w:cstheme="majorHAnsi"/>
                <w:sz w:val="22"/>
                <w:szCs w:val="22"/>
              </w:rPr>
              <w:t xml:space="preserve">asal ini </w:t>
            </w:r>
            <w:r>
              <w:rPr>
                <w:rFonts w:asciiTheme="majorHAnsi" w:hAnsiTheme="majorHAnsi" w:cstheme="majorHAnsi"/>
                <w:sz w:val="22"/>
                <w:szCs w:val="22"/>
              </w:rPr>
              <w:t>berpotensi diajukan uji materi ke</w:t>
            </w:r>
            <w:r w:rsidRPr="00887E90">
              <w:rPr>
                <w:rFonts w:asciiTheme="majorHAnsi" w:hAnsiTheme="majorHAnsi" w:cstheme="majorHAnsi"/>
                <w:sz w:val="22"/>
                <w:szCs w:val="22"/>
              </w:rPr>
              <w:t xml:space="preserve"> MK. </w:t>
            </w:r>
          </w:p>
          <w:p w:rsidR="00887E90" w:rsidRDefault="00887E90" w:rsidP="00887E90">
            <w:pPr>
              <w:pStyle w:val="Default"/>
              <w:rPr>
                <w:rFonts w:asciiTheme="majorHAnsi" w:hAnsiTheme="majorHAnsi" w:cstheme="majorHAnsi"/>
                <w:sz w:val="22"/>
                <w:szCs w:val="22"/>
              </w:rPr>
            </w:pPr>
            <w:r>
              <w:rPr>
                <w:rFonts w:asciiTheme="majorHAnsi" w:hAnsiTheme="majorHAnsi" w:cstheme="majorHAnsi"/>
                <w:sz w:val="22"/>
                <w:szCs w:val="22"/>
              </w:rPr>
              <w:t>Me</w:t>
            </w:r>
            <w:r w:rsidRPr="00887E90">
              <w:rPr>
                <w:rFonts w:asciiTheme="majorHAnsi" w:hAnsiTheme="majorHAnsi" w:cstheme="majorHAnsi"/>
                <w:sz w:val="22"/>
                <w:szCs w:val="22"/>
              </w:rPr>
              <w:t>n</w:t>
            </w:r>
            <w:r>
              <w:rPr>
                <w:rFonts w:asciiTheme="majorHAnsi" w:hAnsiTheme="majorHAnsi" w:cstheme="majorHAnsi"/>
                <w:sz w:val="22"/>
                <w:szCs w:val="22"/>
              </w:rPr>
              <w:t>gajukan atau tidak mengajukan pasangan calon presiden dan wakil presiden</w:t>
            </w:r>
            <w:r w:rsidRPr="00887E90">
              <w:rPr>
                <w:rFonts w:asciiTheme="majorHAnsi" w:hAnsiTheme="majorHAnsi" w:cstheme="majorHAnsi"/>
                <w:sz w:val="22"/>
                <w:szCs w:val="22"/>
              </w:rPr>
              <w:t xml:space="preserve"> merupakan bagian dari </w:t>
            </w:r>
            <w:r>
              <w:rPr>
                <w:rFonts w:asciiTheme="majorHAnsi" w:hAnsiTheme="majorHAnsi" w:cstheme="majorHAnsi"/>
                <w:sz w:val="22"/>
                <w:szCs w:val="22"/>
              </w:rPr>
              <w:t>hak politik dari partai politik, s</w:t>
            </w:r>
            <w:r w:rsidRPr="00887E90">
              <w:rPr>
                <w:rFonts w:asciiTheme="majorHAnsi" w:hAnsiTheme="majorHAnsi" w:cstheme="majorHAnsi"/>
                <w:sz w:val="22"/>
                <w:szCs w:val="22"/>
              </w:rPr>
              <w:t xml:space="preserve">ehingga tidak </w:t>
            </w:r>
            <w:r w:rsidRPr="00887E90">
              <w:rPr>
                <w:rFonts w:asciiTheme="majorHAnsi" w:hAnsiTheme="majorHAnsi" w:cstheme="majorHAnsi"/>
                <w:i/>
                <w:iCs/>
                <w:sz w:val="22"/>
                <w:szCs w:val="22"/>
              </w:rPr>
              <w:t xml:space="preserve">fair </w:t>
            </w:r>
            <w:r w:rsidRPr="00887E90">
              <w:rPr>
                <w:rFonts w:asciiTheme="majorHAnsi" w:hAnsiTheme="majorHAnsi" w:cstheme="majorHAnsi"/>
                <w:sz w:val="22"/>
                <w:szCs w:val="22"/>
              </w:rPr>
              <w:t>jika di</w:t>
            </w:r>
            <w:r>
              <w:rPr>
                <w:rFonts w:asciiTheme="majorHAnsi" w:hAnsiTheme="majorHAnsi" w:cstheme="majorHAnsi"/>
                <w:sz w:val="22"/>
                <w:szCs w:val="22"/>
              </w:rPr>
              <w:t>beri</w:t>
            </w:r>
            <w:r w:rsidRPr="00887E90">
              <w:rPr>
                <w:rFonts w:asciiTheme="majorHAnsi" w:hAnsiTheme="majorHAnsi" w:cstheme="majorHAnsi"/>
                <w:sz w:val="22"/>
                <w:szCs w:val="22"/>
              </w:rPr>
              <w:t xml:space="preserve"> sanksi. </w:t>
            </w:r>
          </w:p>
          <w:p w:rsidR="00887E90" w:rsidRPr="00887E90" w:rsidRDefault="00887E90" w:rsidP="00887E90">
            <w:pPr>
              <w:pStyle w:val="Default"/>
              <w:rPr>
                <w:rFonts w:asciiTheme="majorHAnsi" w:hAnsiTheme="majorHAnsi" w:cstheme="majorHAnsi"/>
                <w:sz w:val="22"/>
                <w:szCs w:val="22"/>
              </w:rPr>
            </w:pPr>
          </w:p>
          <w:p w:rsidR="00887E90" w:rsidRPr="007D6299" w:rsidRDefault="00887E90">
            <w:pPr>
              <w:rPr>
                <w:rFonts w:asciiTheme="majorHAnsi" w:hAnsiTheme="majorHAnsi" w:cstheme="majorHAnsi"/>
              </w:rPr>
            </w:pPr>
          </w:p>
        </w:tc>
        <w:tc>
          <w:tcPr>
            <w:tcW w:w="3827" w:type="dxa"/>
          </w:tcPr>
          <w:p w:rsidR="00887E90" w:rsidRPr="00887E90" w:rsidRDefault="00887E90">
            <w:pPr>
              <w:rPr>
                <w:rFonts w:asciiTheme="majorHAnsi" w:hAnsiTheme="majorHAnsi" w:cstheme="majorHAnsi"/>
                <w:u w:val="single"/>
              </w:rPr>
            </w:pPr>
            <w:r w:rsidRPr="00887E90">
              <w:rPr>
                <w:rFonts w:asciiTheme="majorHAnsi" w:hAnsiTheme="majorHAnsi" w:cstheme="majorHAnsi"/>
                <w:u w:val="single"/>
              </w:rPr>
              <w:t>Pasal 235 ayat (5)</w:t>
            </w:r>
          </w:p>
          <w:p w:rsidR="00887E90" w:rsidRPr="007D6299" w:rsidRDefault="00887E90" w:rsidP="00887E90">
            <w:pPr>
              <w:autoSpaceDE w:val="0"/>
              <w:autoSpaceDN w:val="0"/>
              <w:adjustRightInd w:val="0"/>
              <w:rPr>
                <w:rFonts w:asciiTheme="majorHAnsi" w:hAnsiTheme="majorHAnsi" w:cstheme="majorHAnsi"/>
              </w:rPr>
            </w:pPr>
            <w:r w:rsidRPr="00887E90">
              <w:rPr>
                <w:rFonts w:asciiTheme="majorHAnsi" w:hAnsiTheme="majorHAnsi" w:cstheme="majorHAnsi"/>
              </w:rPr>
              <w:t xml:space="preserve">Dalam hal partai politik atau Gabungan Partai Politik </w:t>
            </w:r>
            <w:r>
              <w:rPr>
                <w:rFonts w:asciiTheme="majorHAnsi" w:hAnsiTheme="majorHAnsi" w:cstheme="majorHAnsi"/>
              </w:rPr>
              <w:t xml:space="preserve">yang </w:t>
            </w:r>
            <w:r w:rsidRPr="00887E90">
              <w:rPr>
                <w:rFonts w:asciiTheme="majorHAnsi" w:hAnsiTheme="majorHAnsi" w:cstheme="majorHAnsi"/>
              </w:rPr>
              <w:t xml:space="preserve">memenuhi syarat mengajukan Pasangan Calon </w:t>
            </w:r>
            <w:r>
              <w:rPr>
                <w:rFonts w:asciiTheme="majorHAnsi" w:hAnsiTheme="majorHAnsi" w:cstheme="majorHAnsi"/>
              </w:rPr>
              <w:t xml:space="preserve">tidak </w:t>
            </w:r>
            <w:r w:rsidRPr="00887E90">
              <w:rPr>
                <w:rFonts w:asciiTheme="majorHAnsi" w:hAnsiTheme="majorHAnsi" w:cstheme="majorHAnsi"/>
              </w:rPr>
              <w:t xml:space="preserve">mengajukan bakal Pasangan Calon, partai </w:t>
            </w:r>
            <w:r>
              <w:rPr>
                <w:rFonts w:asciiTheme="majorHAnsi" w:hAnsiTheme="majorHAnsi" w:cstheme="majorHAnsi"/>
              </w:rPr>
              <w:t xml:space="preserve">politik </w:t>
            </w:r>
            <w:r w:rsidRPr="00887E90">
              <w:rPr>
                <w:rFonts w:asciiTheme="majorHAnsi" w:hAnsiTheme="majorHAnsi" w:cstheme="majorHAnsi"/>
              </w:rPr>
              <w:t xml:space="preserve">bersangkutan dikenai sanksi tidak mengikuti </w:t>
            </w:r>
            <w:r>
              <w:rPr>
                <w:rFonts w:asciiTheme="majorHAnsi" w:hAnsiTheme="majorHAnsi" w:cstheme="majorHAnsi"/>
              </w:rPr>
              <w:t xml:space="preserve">pemilu </w:t>
            </w:r>
            <w:r w:rsidRPr="00887E90">
              <w:rPr>
                <w:rFonts w:asciiTheme="majorHAnsi" w:hAnsiTheme="majorHAnsi" w:cstheme="majorHAnsi"/>
              </w:rPr>
              <w:t>berikutnya.</w:t>
            </w:r>
          </w:p>
        </w:tc>
        <w:tc>
          <w:tcPr>
            <w:tcW w:w="2268" w:type="dxa"/>
          </w:tcPr>
          <w:p w:rsidR="00887E90" w:rsidRPr="007D6299" w:rsidRDefault="00887E90">
            <w:pPr>
              <w:rPr>
                <w:rFonts w:asciiTheme="majorHAnsi" w:hAnsiTheme="majorHAnsi" w:cstheme="majorHAnsi"/>
              </w:rPr>
            </w:pPr>
            <w:r>
              <w:rPr>
                <w:rFonts w:asciiTheme="majorHAnsi" w:hAnsiTheme="majorHAnsi" w:cstheme="majorHAnsi"/>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t>12</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278 ayat (2)</w:t>
            </w:r>
          </w:p>
          <w:p w:rsidR="0023250E" w:rsidRPr="007D6299" w:rsidRDefault="0023250E" w:rsidP="004C5FC1">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Selama Masa Tenang sebagaimana dimaksud dalam Pasal 276, pelaksana, peserta, dan/atau tim Kampanye Pemilu Presiden dan Wakil Presiden dilarang menjanjikan atau memberikan imbalan kepada Pemilih untuk: </w:t>
            </w:r>
          </w:p>
          <w:p w:rsidR="0023250E" w:rsidRPr="007D6299" w:rsidRDefault="0023250E" w:rsidP="004C5FC1">
            <w:pPr>
              <w:pStyle w:val="Default"/>
              <w:spacing w:after="24"/>
              <w:ind w:left="318" w:hanging="28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a. </w:t>
            </w:r>
            <w:proofErr w:type="gramStart"/>
            <w:r w:rsidRPr="007D6299">
              <w:rPr>
                <w:rFonts w:asciiTheme="majorHAnsi" w:hAnsiTheme="majorHAnsi" w:cstheme="majorHAnsi"/>
                <w:color w:val="auto"/>
                <w:sz w:val="22"/>
                <w:szCs w:val="22"/>
              </w:rPr>
              <w:t>tidak</w:t>
            </w:r>
            <w:proofErr w:type="gramEnd"/>
            <w:r w:rsidRPr="007D6299">
              <w:rPr>
                <w:rFonts w:asciiTheme="majorHAnsi" w:hAnsiTheme="majorHAnsi" w:cstheme="majorHAnsi"/>
                <w:color w:val="auto"/>
                <w:sz w:val="22"/>
                <w:szCs w:val="22"/>
              </w:rPr>
              <w:t xml:space="preserve"> menggunakan hak pilihnya; </w:t>
            </w:r>
          </w:p>
          <w:p w:rsidR="0023250E" w:rsidRPr="007D6299" w:rsidRDefault="0023250E" w:rsidP="004C5FC1">
            <w:pPr>
              <w:pStyle w:val="Default"/>
              <w:spacing w:after="24"/>
              <w:ind w:left="318" w:hanging="284"/>
              <w:rPr>
                <w:rFonts w:asciiTheme="majorHAnsi" w:hAnsiTheme="majorHAnsi" w:cstheme="majorHAnsi"/>
                <w:color w:val="auto"/>
                <w:sz w:val="22"/>
                <w:szCs w:val="22"/>
                <w:highlight w:val="yellow"/>
              </w:rPr>
            </w:pPr>
            <w:r w:rsidRPr="007D6299">
              <w:rPr>
                <w:rFonts w:asciiTheme="majorHAnsi" w:hAnsiTheme="majorHAnsi" w:cstheme="majorHAnsi"/>
                <w:color w:val="auto"/>
                <w:sz w:val="22"/>
                <w:szCs w:val="22"/>
                <w:highlight w:val="yellow"/>
              </w:rPr>
              <w:t xml:space="preserve">b. </w:t>
            </w:r>
            <w:proofErr w:type="gramStart"/>
            <w:r w:rsidRPr="007D6299">
              <w:rPr>
                <w:rFonts w:asciiTheme="majorHAnsi" w:hAnsiTheme="majorHAnsi" w:cstheme="majorHAnsi"/>
                <w:color w:val="auto"/>
                <w:sz w:val="22"/>
                <w:szCs w:val="22"/>
                <w:highlight w:val="yellow"/>
              </w:rPr>
              <w:t>memilih</w:t>
            </w:r>
            <w:proofErr w:type="gramEnd"/>
            <w:r w:rsidRPr="007D6299">
              <w:rPr>
                <w:rFonts w:asciiTheme="majorHAnsi" w:hAnsiTheme="majorHAnsi" w:cstheme="majorHAnsi"/>
                <w:color w:val="auto"/>
                <w:sz w:val="22"/>
                <w:szCs w:val="22"/>
                <w:highlight w:val="yellow"/>
              </w:rPr>
              <w:t xml:space="preserve"> Pasangan Calon; </w:t>
            </w:r>
          </w:p>
          <w:p w:rsidR="0023250E" w:rsidRPr="007D6299" w:rsidRDefault="0023250E" w:rsidP="004C5FC1">
            <w:pPr>
              <w:pStyle w:val="Default"/>
              <w:spacing w:after="24"/>
              <w:ind w:left="318" w:hanging="284"/>
              <w:rPr>
                <w:rFonts w:asciiTheme="majorHAnsi" w:hAnsiTheme="majorHAnsi" w:cstheme="majorHAnsi"/>
                <w:color w:val="auto"/>
                <w:sz w:val="22"/>
                <w:szCs w:val="22"/>
              </w:rPr>
            </w:pPr>
            <w:r w:rsidRPr="007D6299">
              <w:rPr>
                <w:rFonts w:asciiTheme="majorHAnsi" w:hAnsiTheme="majorHAnsi" w:cstheme="majorHAnsi"/>
                <w:color w:val="auto"/>
                <w:sz w:val="22"/>
                <w:szCs w:val="22"/>
                <w:highlight w:val="yellow"/>
              </w:rPr>
              <w:t xml:space="preserve">d. </w:t>
            </w:r>
            <w:proofErr w:type="gramStart"/>
            <w:r w:rsidRPr="007D6299">
              <w:rPr>
                <w:rFonts w:asciiTheme="majorHAnsi" w:hAnsiTheme="majorHAnsi" w:cstheme="majorHAnsi"/>
                <w:color w:val="auto"/>
                <w:sz w:val="22"/>
                <w:szCs w:val="22"/>
                <w:highlight w:val="yellow"/>
              </w:rPr>
              <w:t>memilih</w:t>
            </w:r>
            <w:proofErr w:type="gramEnd"/>
            <w:r w:rsidRPr="007D6299">
              <w:rPr>
                <w:rFonts w:asciiTheme="majorHAnsi" w:hAnsiTheme="majorHAnsi" w:cstheme="majorHAnsi"/>
                <w:color w:val="auto"/>
                <w:sz w:val="22"/>
                <w:szCs w:val="22"/>
                <w:highlight w:val="yellow"/>
              </w:rPr>
              <w:t xml:space="preserve"> Partai Politik Peserta Pemilu tertentu;</w:t>
            </w:r>
            <w:r w:rsidRPr="007D6299">
              <w:rPr>
                <w:rFonts w:asciiTheme="majorHAnsi" w:hAnsiTheme="majorHAnsi" w:cstheme="majorHAnsi"/>
                <w:color w:val="auto"/>
                <w:sz w:val="22"/>
                <w:szCs w:val="22"/>
              </w:rPr>
              <w:t xml:space="preserve"> </w:t>
            </w:r>
          </w:p>
          <w:p w:rsidR="0023250E" w:rsidRPr="007D6299" w:rsidRDefault="0023250E" w:rsidP="004C5FC1">
            <w:pPr>
              <w:pStyle w:val="Default"/>
              <w:spacing w:after="24"/>
              <w:ind w:left="318" w:hanging="28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e. </w:t>
            </w:r>
            <w:proofErr w:type="gramStart"/>
            <w:r w:rsidRPr="007D6299">
              <w:rPr>
                <w:rFonts w:asciiTheme="majorHAnsi" w:hAnsiTheme="majorHAnsi" w:cstheme="majorHAnsi"/>
                <w:color w:val="auto"/>
                <w:sz w:val="22"/>
                <w:szCs w:val="22"/>
              </w:rPr>
              <w:t>memilih</w:t>
            </w:r>
            <w:proofErr w:type="gramEnd"/>
            <w:r w:rsidRPr="007D6299">
              <w:rPr>
                <w:rFonts w:asciiTheme="majorHAnsi" w:hAnsiTheme="majorHAnsi" w:cstheme="majorHAnsi"/>
                <w:color w:val="auto"/>
                <w:sz w:val="22"/>
                <w:szCs w:val="22"/>
              </w:rPr>
              <w:t xml:space="preserve"> calon anggota DPR, DPRD provinsi, dan DPRD kabupaten/kota tertentu; dan/atau </w:t>
            </w:r>
          </w:p>
          <w:p w:rsidR="0023250E" w:rsidRPr="007D6299" w:rsidRDefault="0023250E" w:rsidP="004C5FC1">
            <w:pPr>
              <w:pStyle w:val="Default"/>
              <w:ind w:left="318" w:hanging="28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f. </w:t>
            </w:r>
            <w:proofErr w:type="gramStart"/>
            <w:r w:rsidRPr="007D6299">
              <w:rPr>
                <w:rFonts w:asciiTheme="majorHAnsi" w:hAnsiTheme="majorHAnsi" w:cstheme="majorHAnsi"/>
                <w:color w:val="auto"/>
                <w:sz w:val="22"/>
                <w:szCs w:val="22"/>
              </w:rPr>
              <w:t>memilih</w:t>
            </w:r>
            <w:proofErr w:type="gramEnd"/>
            <w:r w:rsidRPr="007D6299">
              <w:rPr>
                <w:rFonts w:asciiTheme="majorHAnsi" w:hAnsiTheme="majorHAnsi" w:cstheme="majorHAnsi"/>
                <w:color w:val="auto"/>
                <w:sz w:val="22"/>
                <w:szCs w:val="22"/>
              </w:rPr>
              <w:t xml:space="preserve"> calon anggota DPD tertentu. </w:t>
            </w:r>
          </w:p>
          <w:p w:rsidR="0023250E" w:rsidRPr="007D6299" w:rsidRDefault="0023250E">
            <w:pPr>
              <w:rPr>
                <w:rFonts w:asciiTheme="majorHAnsi" w:hAnsiTheme="majorHAnsi" w:cstheme="majorHAnsi"/>
              </w:rPr>
            </w:pP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Tidak ada huruf c, dari huruf b loncat ke d.</w:t>
            </w:r>
          </w:p>
        </w:tc>
        <w:tc>
          <w:tcPr>
            <w:tcW w:w="3827" w:type="dxa"/>
          </w:tcPr>
          <w:p w:rsidR="0023250E" w:rsidRPr="007D6299" w:rsidRDefault="00BF68CA">
            <w:pPr>
              <w:rPr>
                <w:rFonts w:asciiTheme="majorHAnsi" w:hAnsiTheme="majorHAnsi" w:cstheme="majorHAnsi"/>
              </w:rPr>
            </w:pPr>
            <w:r w:rsidRPr="007D6299">
              <w:rPr>
                <w:rFonts w:asciiTheme="majorHAnsi" w:hAnsiTheme="majorHAnsi" w:cstheme="majorHAnsi"/>
              </w:rPr>
              <w:t>Pasal 278 ayat (2)</w:t>
            </w:r>
          </w:p>
          <w:p w:rsidR="00BF68CA" w:rsidRPr="007D6299" w:rsidRDefault="00BF68CA" w:rsidP="00BF68CA">
            <w:pPr>
              <w:autoSpaceDE w:val="0"/>
              <w:autoSpaceDN w:val="0"/>
              <w:adjustRightInd w:val="0"/>
              <w:rPr>
                <w:rFonts w:asciiTheme="majorHAnsi" w:hAnsiTheme="majorHAnsi" w:cstheme="majorHAnsi"/>
              </w:rPr>
            </w:pPr>
            <w:r w:rsidRPr="007D6299">
              <w:rPr>
                <w:rFonts w:asciiTheme="majorHAnsi" w:hAnsiTheme="majorHAnsi" w:cstheme="majorHAnsi"/>
              </w:rPr>
              <w:t>Selama Masa Tenang sebagaimana dimaksud dalam'</w:t>
            </w:r>
          </w:p>
          <w:p w:rsidR="00BF68CA" w:rsidRPr="007D6299" w:rsidRDefault="00BF68CA" w:rsidP="00BF68CA">
            <w:pPr>
              <w:autoSpaceDE w:val="0"/>
              <w:autoSpaceDN w:val="0"/>
              <w:adjustRightInd w:val="0"/>
              <w:rPr>
                <w:rFonts w:asciiTheme="majorHAnsi" w:hAnsiTheme="majorHAnsi" w:cstheme="majorHAnsi"/>
              </w:rPr>
            </w:pPr>
            <w:r w:rsidRPr="007D6299">
              <w:rPr>
                <w:rFonts w:asciiTheme="majorHAnsi" w:hAnsiTheme="majorHAnsi" w:cstheme="majorHAnsi"/>
              </w:rPr>
              <w:t>Pasal 276, pelaksana, peserta, dan/atau tim Kampanye</w:t>
            </w:r>
          </w:p>
          <w:p w:rsidR="00BF68CA" w:rsidRPr="007D6299" w:rsidRDefault="00BF68CA" w:rsidP="00BF68CA">
            <w:pPr>
              <w:autoSpaceDE w:val="0"/>
              <w:autoSpaceDN w:val="0"/>
              <w:adjustRightInd w:val="0"/>
              <w:rPr>
                <w:rFonts w:asciiTheme="majorHAnsi" w:hAnsiTheme="majorHAnsi" w:cstheme="majorHAnsi"/>
              </w:rPr>
            </w:pPr>
            <w:r w:rsidRPr="007D6299">
              <w:rPr>
                <w:rFonts w:asciiTheme="majorHAnsi" w:hAnsiTheme="majorHAnsi" w:cstheme="majorHAnsi"/>
              </w:rPr>
              <w:t>Pemilu Presiden dan Wakil Presiden dilarang menjanjikan</w:t>
            </w:r>
          </w:p>
          <w:p w:rsidR="00BF68CA" w:rsidRPr="007D6299" w:rsidRDefault="00BF68CA" w:rsidP="00BF68CA">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atau</w:t>
            </w:r>
            <w:proofErr w:type="gramEnd"/>
            <w:r w:rsidRPr="007D6299">
              <w:rPr>
                <w:rFonts w:asciiTheme="majorHAnsi" w:hAnsiTheme="majorHAnsi" w:cstheme="majorHAnsi"/>
              </w:rPr>
              <w:t xml:space="preserve"> memberikan imbalan kepada pemilih untuk:</w:t>
            </w:r>
          </w:p>
          <w:p w:rsidR="00BF68CA" w:rsidRPr="007D6299" w:rsidRDefault="00BF68CA" w:rsidP="00BF68CA">
            <w:pPr>
              <w:pStyle w:val="ListParagraph"/>
              <w:numPr>
                <w:ilvl w:val="0"/>
                <w:numId w:val="11"/>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tidak</w:t>
            </w:r>
            <w:proofErr w:type="gramEnd"/>
            <w:r w:rsidRPr="007D6299">
              <w:rPr>
                <w:rFonts w:asciiTheme="majorHAnsi" w:hAnsiTheme="majorHAnsi" w:cstheme="majorHAnsi"/>
              </w:rPr>
              <w:t xml:space="preserve"> menggunakan hak pilihnya;</w:t>
            </w:r>
          </w:p>
          <w:p w:rsidR="00BF68CA" w:rsidRPr="007D6299" w:rsidRDefault="00BF68CA" w:rsidP="00BF68CA">
            <w:pPr>
              <w:pStyle w:val="ListParagraph"/>
              <w:numPr>
                <w:ilvl w:val="0"/>
                <w:numId w:val="11"/>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memilih</w:t>
            </w:r>
            <w:proofErr w:type="gramEnd"/>
            <w:r w:rsidRPr="007D6299">
              <w:rPr>
                <w:rFonts w:asciiTheme="majorHAnsi" w:hAnsiTheme="majorHAnsi" w:cstheme="majorHAnsi"/>
              </w:rPr>
              <w:t xml:space="preserve"> Pasangan Calon;</w:t>
            </w:r>
          </w:p>
          <w:p w:rsidR="00BF68CA" w:rsidRPr="007D6299" w:rsidRDefault="00BF68CA" w:rsidP="00BF68CA">
            <w:pPr>
              <w:pStyle w:val="ListParagraph"/>
              <w:numPr>
                <w:ilvl w:val="0"/>
                <w:numId w:val="11"/>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memilih</w:t>
            </w:r>
            <w:proofErr w:type="gramEnd"/>
            <w:r w:rsidRPr="007D6299">
              <w:rPr>
                <w:rFonts w:asciiTheme="majorHAnsi" w:hAnsiTheme="majorHAnsi" w:cstheme="majorHAnsi"/>
              </w:rPr>
              <w:t xml:space="preserve"> Partai Politik Peserta Pemilu tertentu;</w:t>
            </w:r>
          </w:p>
          <w:p w:rsidR="00BF68CA" w:rsidRPr="007D6299" w:rsidRDefault="00BF68CA" w:rsidP="00BF68CA">
            <w:pPr>
              <w:pStyle w:val="ListParagraph"/>
              <w:numPr>
                <w:ilvl w:val="0"/>
                <w:numId w:val="11"/>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memilih</w:t>
            </w:r>
            <w:proofErr w:type="gramEnd"/>
            <w:r w:rsidRPr="007D6299">
              <w:rPr>
                <w:rFonts w:asciiTheme="majorHAnsi" w:hAnsiTheme="majorHAnsi" w:cstheme="majorHAnsi"/>
              </w:rPr>
              <w:t xml:space="preserve"> calon anggota DPR, DPRD provinsi, dan DpRD kabupaten/kota tertentu</w:t>
            </w:r>
          </w:p>
          <w:p w:rsidR="00BF68CA" w:rsidRPr="007D6299" w:rsidRDefault="00BF68CA" w:rsidP="00BF68CA">
            <w:pPr>
              <w:pStyle w:val="ListParagraph"/>
              <w:numPr>
                <w:ilvl w:val="0"/>
                <w:numId w:val="11"/>
              </w:numPr>
              <w:autoSpaceDE w:val="0"/>
              <w:autoSpaceDN w:val="0"/>
              <w:adjustRightInd w:val="0"/>
              <w:rPr>
                <w:rFonts w:asciiTheme="majorHAnsi" w:hAnsiTheme="majorHAnsi" w:cstheme="majorHAnsi"/>
              </w:rPr>
            </w:pPr>
            <w:proofErr w:type="gramStart"/>
            <w:r w:rsidRPr="007D6299">
              <w:rPr>
                <w:rFonts w:asciiTheme="majorHAnsi" w:hAnsiTheme="majorHAnsi" w:cstheme="majorHAnsi"/>
              </w:rPr>
              <w:t>memilih</w:t>
            </w:r>
            <w:proofErr w:type="gramEnd"/>
            <w:r w:rsidRPr="007D6299">
              <w:rPr>
                <w:rFonts w:asciiTheme="majorHAnsi" w:hAnsiTheme="majorHAnsi" w:cstheme="majorHAnsi"/>
              </w:rPr>
              <w:t xml:space="preserve"> calon anggota DPD tertentu.</w:t>
            </w:r>
          </w:p>
        </w:tc>
        <w:tc>
          <w:tcPr>
            <w:tcW w:w="2268" w:type="dxa"/>
          </w:tcPr>
          <w:p w:rsidR="0023250E" w:rsidRPr="007D6299" w:rsidRDefault="00BF68CA">
            <w:pPr>
              <w:rPr>
                <w:rFonts w:asciiTheme="majorHAnsi" w:hAnsiTheme="majorHAnsi" w:cstheme="majorHAnsi"/>
              </w:rPr>
            </w:pPr>
            <w:r w:rsidRPr="007D6299">
              <w:rPr>
                <w:rFonts w:asciiTheme="majorHAnsi" w:hAnsiTheme="majorHAnsi" w:cstheme="majorHAnsi"/>
              </w:rPr>
              <w:t>Diperbaiki</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t>13</w:t>
            </w:r>
          </w:p>
        </w:tc>
        <w:tc>
          <w:tcPr>
            <w:tcW w:w="3549" w:type="dxa"/>
          </w:tcPr>
          <w:p w:rsidR="0023250E" w:rsidRPr="007D6299" w:rsidRDefault="0023250E" w:rsidP="00FD70FA">
            <w:pPr>
              <w:rPr>
                <w:rFonts w:asciiTheme="majorHAnsi" w:hAnsiTheme="majorHAnsi" w:cstheme="majorHAnsi"/>
                <w:u w:val="single"/>
              </w:rPr>
            </w:pPr>
            <w:r w:rsidRPr="007D6299">
              <w:rPr>
                <w:rFonts w:asciiTheme="majorHAnsi" w:hAnsiTheme="majorHAnsi" w:cstheme="majorHAnsi"/>
                <w:u w:val="single"/>
              </w:rPr>
              <w:t>Pasal 287 ayat (5)</w:t>
            </w:r>
          </w:p>
          <w:p w:rsidR="0023250E" w:rsidRPr="007D6299" w:rsidRDefault="0023250E" w:rsidP="00FD70FA">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Media massa cetak, media daring, media sosial, dan lembaga penyiaran sebagaimana dimaksud pada ayat (1) selama Masa Tenang dilarang menyiarkan </w:t>
            </w:r>
            <w:r w:rsidRPr="007D6299">
              <w:rPr>
                <w:rFonts w:asciiTheme="majorHAnsi" w:hAnsiTheme="majorHAnsi" w:cstheme="majorHAnsi"/>
                <w:color w:val="auto"/>
                <w:sz w:val="22"/>
                <w:szCs w:val="22"/>
                <w:highlight w:val="yellow"/>
              </w:rPr>
              <w:t>berita</w:t>
            </w:r>
            <w:r w:rsidRPr="007D6299">
              <w:rPr>
                <w:rFonts w:asciiTheme="majorHAnsi" w:hAnsiTheme="majorHAnsi" w:cstheme="majorHAnsi"/>
                <w:color w:val="auto"/>
                <w:sz w:val="22"/>
                <w:szCs w:val="22"/>
              </w:rPr>
              <w:t xml:space="preserve">, iklan, rekam jejak </w:t>
            </w:r>
            <w:r w:rsidRPr="007D6299">
              <w:rPr>
                <w:rFonts w:asciiTheme="majorHAnsi" w:hAnsiTheme="majorHAnsi" w:cstheme="majorHAnsi"/>
                <w:color w:val="auto"/>
                <w:sz w:val="22"/>
                <w:szCs w:val="22"/>
              </w:rPr>
              <w:lastRenderedPageBreak/>
              <w:t xml:space="preserve">Peserta Pemilu, atau bentuk lainnya yang mengarah pada kepentingan Kampanye Pemilu yang menguntungkan atau merugikan Peserta Pemilu. </w:t>
            </w:r>
          </w:p>
          <w:p w:rsidR="0023250E" w:rsidRPr="007D6299" w:rsidRDefault="0023250E">
            <w:pPr>
              <w:rPr>
                <w:rFonts w:asciiTheme="majorHAnsi" w:hAnsiTheme="majorHAnsi" w:cstheme="majorHAnsi"/>
                <w:u w:val="single"/>
              </w:rPr>
            </w:pPr>
          </w:p>
        </w:tc>
        <w:tc>
          <w:tcPr>
            <w:tcW w:w="4395" w:type="dxa"/>
          </w:tcPr>
          <w:p w:rsidR="0023250E" w:rsidRPr="007D6299" w:rsidRDefault="0023250E" w:rsidP="00FD70FA">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lastRenderedPageBreak/>
              <w:t>Sudah dibatalkan oleh Putusan Mahkamah Konstitusi No. 99/PUU-VII/2009 sepanjang kata 'berita'.</w:t>
            </w:r>
          </w:p>
          <w:p w:rsidR="0023250E" w:rsidRPr="007D6299" w:rsidRDefault="0023250E" w:rsidP="00085AEA">
            <w:pPr>
              <w:rPr>
                <w:rFonts w:asciiTheme="majorHAnsi" w:eastAsia="Times New Roman" w:hAnsiTheme="majorHAnsi" w:cstheme="majorHAnsi"/>
              </w:rPr>
            </w:pPr>
            <w:r w:rsidRPr="007D6299">
              <w:rPr>
                <w:rFonts w:asciiTheme="majorHAnsi" w:eastAsia="Times New Roman" w:hAnsiTheme="majorHAnsi" w:cstheme="majorHAnsi"/>
              </w:rPr>
              <w:t xml:space="preserve">Menyatakan Pasal 47 ayat (5) sepanjang kata </w:t>
            </w:r>
          </w:p>
          <w:p w:rsidR="0023250E" w:rsidRPr="007D6299" w:rsidRDefault="0023250E" w:rsidP="00085AEA">
            <w:pPr>
              <w:rPr>
                <w:rFonts w:asciiTheme="majorHAnsi" w:eastAsia="Times New Roman" w:hAnsiTheme="majorHAnsi" w:cstheme="majorHAnsi"/>
              </w:rPr>
            </w:pPr>
            <w:r w:rsidRPr="007D6299">
              <w:rPr>
                <w:rFonts w:asciiTheme="majorHAnsi" w:eastAsia="Times New Roman" w:hAnsiTheme="majorHAnsi" w:cstheme="majorHAnsi"/>
              </w:rPr>
              <w:t>“</w:t>
            </w:r>
            <w:proofErr w:type="gramStart"/>
            <w:r w:rsidRPr="007D6299">
              <w:rPr>
                <w:rFonts w:asciiTheme="majorHAnsi" w:eastAsia="Times New Roman" w:hAnsiTheme="majorHAnsi" w:cstheme="majorHAnsi"/>
              </w:rPr>
              <w:t>berita</w:t>
            </w:r>
            <w:proofErr w:type="gramEnd"/>
            <w:r w:rsidRPr="007D6299">
              <w:rPr>
                <w:rFonts w:asciiTheme="majorHAnsi" w:eastAsia="Times New Roman" w:hAnsiTheme="majorHAnsi" w:cstheme="majorHAnsi"/>
              </w:rPr>
              <w:t xml:space="preserve">”, Pasal 56 ayat (2), ayat (3),  dan ayat (4), serta Pasal 57 ayat (1) dan ayat (2) </w:t>
            </w:r>
            <w:r w:rsidRPr="007D6299">
              <w:rPr>
                <w:rFonts w:asciiTheme="majorHAnsi" w:eastAsia="Times New Roman" w:hAnsiTheme="majorHAnsi" w:cstheme="majorHAnsi"/>
              </w:rPr>
              <w:lastRenderedPageBreak/>
              <w:t xml:space="preserve">Undang-Undang Nomor 42 </w:t>
            </w:r>
          </w:p>
          <w:p w:rsidR="0023250E" w:rsidRPr="007D6299" w:rsidRDefault="0023250E" w:rsidP="00085AEA">
            <w:pPr>
              <w:rPr>
                <w:rFonts w:asciiTheme="majorHAnsi" w:eastAsia="Times New Roman" w:hAnsiTheme="majorHAnsi" w:cstheme="majorHAnsi"/>
              </w:rPr>
            </w:pPr>
            <w:r w:rsidRPr="007D6299">
              <w:rPr>
                <w:rFonts w:asciiTheme="majorHAnsi" w:eastAsia="Times New Roman" w:hAnsiTheme="majorHAnsi" w:cstheme="majorHAnsi"/>
              </w:rPr>
              <w:t>Tahun 2008 tentang Pemilihan Umum Presiden dan Wakil Presiden (</w:t>
            </w:r>
            <w:proofErr w:type="gramStart"/>
            <w:r w:rsidRPr="007D6299">
              <w:rPr>
                <w:rFonts w:asciiTheme="majorHAnsi" w:eastAsia="Times New Roman" w:hAnsiTheme="majorHAnsi" w:cstheme="majorHAnsi"/>
              </w:rPr>
              <w:t>Lembaran  Negara</w:t>
            </w:r>
            <w:proofErr w:type="gramEnd"/>
            <w:r w:rsidRPr="007D6299">
              <w:rPr>
                <w:rFonts w:asciiTheme="majorHAnsi" w:eastAsia="Times New Roman" w:hAnsiTheme="majorHAnsi" w:cstheme="majorHAnsi"/>
              </w:rPr>
              <w:t xml:space="preserve"> Republik Indonesia Tahun 2008 Nomor 176, Tambahan Lembaran Negara Republik Indonesia Nomor 4924,) bertentangan dengan Undang-Undang Dasar Negara Republik Indonesia Tahun 1945;</w:t>
            </w:r>
          </w:p>
          <w:p w:rsidR="0023250E" w:rsidRPr="007D6299" w:rsidRDefault="0023250E" w:rsidP="00FD70FA">
            <w:pPr>
              <w:pStyle w:val="Default"/>
              <w:rPr>
                <w:rFonts w:asciiTheme="majorHAnsi" w:hAnsiTheme="majorHAnsi" w:cstheme="majorHAnsi"/>
                <w:color w:val="auto"/>
                <w:sz w:val="22"/>
                <w:szCs w:val="22"/>
              </w:rPr>
            </w:pPr>
          </w:p>
          <w:p w:rsidR="0023250E" w:rsidRPr="007D6299" w:rsidRDefault="0023250E" w:rsidP="00FD70FA">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47 ayat (5) UU No. 42/2008</w:t>
            </w:r>
          </w:p>
          <w:p w:rsidR="0023250E" w:rsidRPr="007D6299" w:rsidRDefault="0023250E" w:rsidP="00FD70FA">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Media massa cetak dan lembaga penyiaran sebagaimana dimaksud pada ayat (1) selama masa tenang dilarang menyiarkan berita, iklan, rekam jejak Pasangan Calon, atau bentuk lainnya yang mengarah kepada kepentingan Kampanye yang menguntungkan atau merugikan Pasangan Calon.</w:t>
            </w:r>
          </w:p>
          <w:p w:rsidR="0023250E" w:rsidRPr="007D6299" w:rsidRDefault="0023250E" w:rsidP="00FD70FA">
            <w:pPr>
              <w:pStyle w:val="Default"/>
              <w:rPr>
                <w:rFonts w:asciiTheme="majorHAnsi" w:hAnsiTheme="majorHAnsi" w:cstheme="majorHAnsi"/>
                <w:color w:val="auto"/>
                <w:sz w:val="22"/>
                <w:szCs w:val="22"/>
              </w:rPr>
            </w:pPr>
          </w:p>
        </w:tc>
        <w:tc>
          <w:tcPr>
            <w:tcW w:w="3827" w:type="dxa"/>
          </w:tcPr>
          <w:p w:rsidR="0023250E" w:rsidRPr="007D6299" w:rsidRDefault="00692285" w:rsidP="00FD70FA">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lastRenderedPageBreak/>
              <w:t>Pasal 287 ayat (5)</w:t>
            </w:r>
          </w:p>
          <w:p w:rsidR="00692285" w:rsidRPr="007D6299" w:rsidRDefault="00692285" w:rsidP="00692285">
            <w:pPr>
              <w:autoSpaceDE w:val="0"/>
              <w:autoSpaceDN w:val="0"/>
              <w:adjustRightInd w:val="0"/>
              <w:rPr>
                <w:rFonts w:asciiTheme="majorHAnsi" w:hAnsiTheme="majorHAnsi" w:cstheme="majorHAnsi"/>
              </w:rPr>
            </w:pPr>
            <w:r w:rsidRPr="007D6299">
              <w:rPr>
                <w:rFonts w:asciiTheme="majorHAnsi" w:hAnsiTheme="majorHAnsi" w:cstheme="majorHAnsi"/>
              </w:rPr>
              <w:t xml:space="preserve">Media massa cetak, media daring, media sosial, dan lembaga penyiaran sebagaimana dimaksud pada ayat (1) selama Masa Tenang dilarang menyiarkan berita, iklan, rekam jejak </w:t>
            </w:r>
            <w:r w:rsidRPr="007D6299">
              <w:rPr>
                <w:rFonts w:asciiTheme="majorHAnsi" w:hAnsiTheme="majorHAnsi" w:cstheme="majorHAnsi"/>
              </w:rPr>
              <w:lastRenderedPageBreak/>
              <w:t>Peserta Pemilu, atau bentuk lainnya yang mengarah pada kepentingan Kampanye Pemilu yang menguntungkan atau merugikan Peserta Pemilu.</w:t>
            </w:r>
          </w:p>
        </w:tc>
        <w:tc>
          <w:tcPr>
            <w:tcW w:w="2268" w:type="dxa"/>
          </w:tcPr>
          <w:p w:rsidR="0023250E" w:rsidRPr="007D6299" w:rsidRDefault="00692285" w:rsidP="00FD70FA">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lastRenderedPageBreak/>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lastRenderedPageBreak/>
              <w:t>14</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341 ayat (1)</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Perlengkapan pemungutan suara sebagaimana dimaksud dalam Pasal </w:t>
            </w:r>
            <w:r w:rsidRPr="007D6299">
              <w:rPr>
                <w:rFonts w:asciiTheme="majorHAnsi" w:hAnsiTheme="majorHAnsi" w:cstheme="majorHAnsi"/>
                <w:color w:val="auto"/>
                <w:sz w:val="22"/>
                <w:szCs w:val="22"/>
                <w:highlight w:val="yellow"/>
              </w:rPr>
              <w:t>339</w:t>
            </w:r>
            <w:r w:rsidRPr="007D6299">
              <w:rPr>
                <w:rFonts w:asciiTheme="majorHAnsi" w:hAnsiTheme="majorHAnsi" w:cstheme="majorHAnsi"/>
                <w:color w:val="auto"/>
                <w:sz w:val="22"/>
                <w:szCs w:val="22"/>
              </w:rPr>
              <w:t xml:space="preserve"> terdiri atas: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a. </w:t>
            </w:r>
            <w:proofErr w:type="gramStart"/>
            <w:r w:rsidRPr="007D6299">
              <w:rPr>
                <w:rFonts w:asciiTheme="majorHAnsi" w:hAnsiTheme="majorHAnsi" w:cstheme="majorHAnsi"/>
                <w:color w:val="auto"/>
                <w:sz w:val="22"/>
                <w:szCs w:val="22"/>
              </w:rPr>
              <w:t>kotak</w:t>
            </w:r>
            <w:proofErr w:type="gramEnd"/>
            <w:r w:rsidRPr="007D6299">
              <w:rPr>
                <w:rFonts w:asciiTheme="majorHAnsi" w:hAnsiTheme="majorHAnsi" w:cstheme="majorHAnsi"/>
                <w:color w:val="auto"/>
                <w:sz w:val="22"/>
                <w:szCs w:val="22"/>
              </w:rPr>
              <w:t xml:space="preserve"> suara;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b. </w:t>
            </w:r>
            <w:proofErr w:type="gramStart"/>
            <w:r w:rsidRPr="007D6299">
              <w:rPr>
                <w:rFonts w:asciiTheme="majorHAnsi" w:hAnsiTheme="majorHAnsi" w:cstheme="majorHAnsi"/>
                <w:color w:val="auto"/>
                <w:sz w:val="22"/>
                <w:szCs w:val="22"/>
              </w:rPr>
              <w:t>surat</w:t>
            </w:r>
            <w:proofErr w:type="gramEnd"/>
            <w:r w:rsidRPr="007D6299">
              <w:rPr>
                <w:rFonts w:asciiTheme="majorHAnsi" w:hAnsiTheme="majorHAnsi" w:cstheme="majorHAnsi"/>
                <w:color w:val="auto"/>
                <w:sz w:val="22"/>
                <w:szCs w:val="22"/>
              </w:rPr>
              <w:t xml:space="preserve"> suara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c. </w:t>
            </w:r>
            <w:proofErr w:type="gramStart"/>
            <w:r w:rsidRPr="007D6299">
              <w:rPr>
                <w:rFonts w:asciiTheme="majorHAnsi" w:hAnsiTheme="majorHAnsi" w:cstheme="majorHAnsi"/>
                <w:color w:val="auto"/>
                <w:sz w:val="22"/>
                <w:szCs w:val="22"/>
              </w:rPr>
              <w:t>tinta</w:t>
            </w:r>
            <w:proofErr w:type="gramEnd"/>
            <w:r w:rsidRPr="007D6299">
              <w:rPr>
                <w:rFonts w:asciiTheme="majorHAnsi" w:hAnsiTheme="majorHAnsi" w:cstheme="majorHAnsi"/>
                <w:color w:val="auto"/>
                <w:sz w:val="22"/>
                <w:szCs w:val="22"/>
              </w:rPr>
              <w:t xml:space="preserve">;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d. </w:t>
            </w:r>
            <w:proofErr w:type="gramStart"/>
            <w:r w:rsidRPr="007D6299">
              <w:rPr>
                <w:rFonts w:asciiTheme="majorHAnsi" w:hAnsiTheme="majorHAnsi" w:cstheme="majorHAnsi"/>
                <w:color w:val="auto"/>
                <w:sz w:val="22"/>
                <w:szCs w:val="22"/>
              </w:rPr>
              <w:t>bilik</w:t>
            </w:r>
            <w:proofErr w:type="gramEnd"/>
            <w:r w:rsidRPr="007D6299">
              <w:rPr>
                <w:rFonts w:asciiTheme="majorHAnsi" w:hAnsiTheme="majorHAnsi" w:cstheme="majorHAnsi"/>
                <w:color w:val="auto"/>
                <w:sz w:val="22"/>
                <w:szCs w:val="22"/>
              </w:rPr>
              <w:t xml:space="preserve"> pemungutan suara;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e. </w:t>
            </w:r>
            <w:proofErr w:type="gramStart"/>
            <w:r w:rsidRPr="007D6299">
              <w:rPr>
                <w:rFonts w:asciiTheme="majorHAnsi" w:hAnsiTheme="majorHAnsi" w:cstheme="majorHAnsi"/>
                <w:color w:val="auto"/>
                <w:sz w:val="22"/>
                <w:szCs w:val="22"/>
              </w:rPr>
              <w:t>segel</w:t>
            </w:r>
            <w:proofErr w:type="gramEnd"/>
            <w:r w:rsidRPr="007D6299">
              <w:rPr>
                <w:rFonts w:asciiTheme="majorHAnsi" w:hAnsiTheme="majorHAnsi" w:cstheme="majorHAnsi"/>
                <w:color w:val="auto"/>
                <w:sz w:val="22"/>
                <w:szCs w:val="22"/>
              </w:rPr>
              <w:t xml:space="preserve">; </w:t>
            </w:r>
          </w:p>
          <w:p w:rsidR="0023250E" w:rsidRPr="007D6299" w:rsidRDefault="0023250E" w:rsidP="006518A8">
            <w:pPr>
              <w:pStyle w:val="Default"/>
              <w:spacing w:after="24"/>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f. </w:t>
            </w:r>
            <w:proofErr w:type="gramStart"/>
            <w:r w:rsidRPr="007D6299">
              <w:rPr>
                <w:rFonts w:asciiTheme="majorHAnsi" w:hAnsiTheme="majorHAnsi" w:cstheme="majorHAnsi"/>
                <w:color w:val="auto"/>
                <w:sz w:val="22"/>
                <w:szCs w:val="22"/>
              </w:rPr>
              <w:t>alat</w:t>
            </w:r>
            <w:proofErr w:type="gramEnd"/>
            <w:r w:rsidRPr="007D6299">
              <w:rPr>
                <w:rFonts w:asciiTheme="majorHAnsi" w:hAnsiTheme="majorHAnsi" w:cstheme="majorHAnsi"/>
                <w:color w:val="auto"/>
                <w:sz w:val="22"/>
                <w:szCs w:val="22"/>
              </w:rPr>
              <w:t xml:space="preserve"> untuk mencoblos pilihan; dan </w:t>
            </w:r>
          </w:p>
          <w:p w:rsidR="0023250E" w:rsidRPr="007D6299" w:rsidRDefault="0023250E" w:rsidP="006518A8">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g. </w:t>
            </w:r>
            <w:proofErr w:type="gramStart"/>
            <w:r w:rsidRPr="007D6299">
              <w:rPr>
                <w:rFonts w:asciiTheme="majorHAnsi" w:hAnsiTheme="majorHAnsi" w:cstheme="majorHAnsi"/>
                <w:color w:val="auto"/>
                <w:sz w:val="22"/>
                <w:szCs w:val="22"/>
              </w:rPr>
              <w:t>tempat</w:t>
            </w:r>
            <w:proofErr w:type="gramEnd"/>
            <w:r w:rsidRPr="007D6299">
              <w:rPr>
                <w:rFonts w:asciiTheme="majorHAnsi" w:hAnsiTheme="majorHAnsi" w:cstheme="majorHAnsi"/>
                <w:color w:val="auto"/>
                <w:sz w:val="22"/>
                <w:szCs w:val="22"/>
              </w:rPr>
              <w:t xml:space="preserve"> pemungutan suara. </w:t>
            </w:r>
          </w:p>
          <w:p w:rsidR="0023250E" w:rsidRPr="007D6299" w:rsidRDefault="0023250E">
            <w:pPr>
              <w:rPr>
                <w:rFonts w:asciiTheme="majorHAnsi" w:hAnsiTheme="majorHAnsi" w:cstheme="majorHAnsi"/>
                <w:u w:val="single"/>
              </w:rPr>
            </w:pPr>
          </w:p>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 xml:space="preserve"> </w:t>
            </w:r>
          </w:p>
        </w:tc>
        <w:tc>
          <w:tcPr>
            <w:tcW w:w="4395" w:type="dxa"/>
          </w:tcPr>
          <w:p w:rsidR="0023250E" w:rsidRPr="007D6299" w:rsidRDefault="0023250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Salah rujukan pasal, seharusnya Pasal 340.</w:t>
            </w:r>
          </w:p>
        </w:tc>
        <w:tc>
          <w:tcPr>
            <w:tcW w:w="3827" w:type="dxa"/>
          </w:tcPr>
          <w:p w:rsidR="0023250E" w:rsidRPr="007D6299" w:rsidRDefault="009238C0" w:rsidP="004C5FC1">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 xml:space="preserve">Pasal 341 ayat (1) </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Perlengkapan pemungutan suara sebagaimana dimaksud dalam Pasal 340 terdiri atas:</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a. </w:t>
            </w:r>
            <w:proofErr w:type="gramStart"/>
            <w:r w:rsidRPr="007D6299">
              <w:rPr>
                <w:rFonts w:asciiTheme="majorHAnsi" w:hAnsiTheme="majorHAnsi" w:cstheme="majorHAnsi"/>
              </w:rPr>
              <w:t>kotak</w:t>
            </w:r>
            <w:proofErr w:type="gramEnd"/>
            <w:r w:rsidRPr="007D6299">
              <w:rPr>
                <w:rFonts w:asciiTheme="majorHAnsi" w:hAnsiTheme="majorHAnsi" w:cstheme="majorHAnsi"/>
              </w:rPr>
              <w:t xml:space="preserve"> suara;</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b. </w:t>
            </w:r>
            <w:proofErr w:type="gramStart"/>
            <w:r w:rsidRPr="007D6299">
              <w:rPr>
                <w:rFonts w:asciiTheme="majorHAnsi" w:hAnsiTheme="majorHAnsi" w:cstheme="majorHAnsi"/>
              </w:rPr>
              <w:t>surat</w:t>
            </w:r>
            <w:proofErr w:type="gramEnd"/>
            <w:r w:rsidRPr="007D6299">
              <w:rPr>
                <w:rFonts w:asciiTheme="majorHAnsi" w:hAnsiTheme="majorHAnsi" w:cstheme="majorHAnsi"/>
              </w:rPr>
              <w:t xml:space="preserve"> suara;</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c. </w:t>
            </w:r>
            <w:proofErr w:type="gramStart"/>
            <w:r w:rsidRPr="007D6299">
              <w:rPr>
                <w:rFonts w:asciiTheme="majorHAnsi" w:hAnsiTheme="majorHAnsi" w:cstheme="majorHAnsi"/>
              </w:rPr>
              <w:t>tinta</w:t>
            </w:r>
            <w:proofErr w:type="gramEnd"/>
            <w:r w:rsidRPr="007D6299">
              <w:rPr>
                <w:rFonts w:asciiTheme="majorHAnsi" w:hAnsiTheme="majorHAnsi" w:cstheme="majorHAnsi"/>
              </w:rPr>
              <w:t>;</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d. </w:t>
            </w:r>
            <w:proofErr w:type="gramStart"/>
            <w:r w:rsidRPr="007D6299">
              <w:rPr>
                <w:rFonts w:asciiTheme="majorHAnsi" w:hAnsiTheme="majorHAnsi" w:cstheme="majorHAnsi"/>
              </w:rPr>
              <w:t>bilik</w:t>
            </w:r>
            <w:proofErr w:type="gramEnd"/>
            <w:r w:rsidRPr="007D6299">
              <w:rPr>
                <w:rFonts w:asciiTheme="majorHAnsi" w:hAnsiTheme="majorHAnsi" w:cstheme="majorHAnsi"/>
              </w:rPr>
              <w:t xml:space="preserve"> pemungutan suara;</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e. </w:t>
            </w:r>
            <w:proofErr w:type="gramStart"/>
            <w:r w:rsidRPr="007D6299">
              <w:rPr>
                <w:rFonts w:asciiTheme="majorHAnsi" w:hAnsiTheme="majorHAnsi" w:cstheme="majorHAnsi"/>
              </w:rPr>
              <w:t>segel</w:t>
            </w:r>
            <w:proofErr w:type="gramEnd"/>
            <w:r w:rsidRPr="007D6299">
              <w:rPr>
                <w:rFonts w:asciiTheme="majorHAnsi" w:hAnsiTheme="majorHAnsi" w:cstheme="majorHAnsi"/>
              </w:rPr>
              <w:t>;</w:t>
            </w:r>
          </w:p>
          <w:p w:rsidR="009238C0" w:rsidRPr="007D6299" w:rsidRDefault="009238C0" w:rsidP="009238C0">
            <w:pPr>
              <w:autoSpaceDE w:val="0"/>
              <w:autoSpaceDN w:val="0"/>
              <w:adjustRightInd w:val="0"/>
              <w:rPr>
                <w:rFonts w:asciiTheme="majorHAnsi" w:hAnsiTheme="majorHAnsi" w:cstheme="majorHAnsi"/>
              </w:rPr>
            </w:pPr>
            <w:r w:rsidRPr="007D6299">
              <w:rPr>
                <w:rFonts w:asciiTheme="majorHAnsi" w:hAnsiTheme="majorHAnsi" w:cstheme="majorHAnsi"/>
              </w:rPr>
              <w:t xml:space="preserve">f. </w:t>
            </w:r>
            <w:proofErr w:type="gramStart"/>
            <w:r w:rsidRPr="007D6299">
              <w:rPr>
                <w:rFonts w:asciiTheme="majorHAnsi" w:hAnsiTheme="majorHAnsi" w:cstheme="majorHAnsi"/>
              </w:rPr>
              <w:t>alat</w:t>
            </w:r>
            <w:proofErr w:type="gramEnd"/>
            <w:r w:rsidRPr="007D6299">
              <w:rPr>
                <w:rFonts w:asciiTheme="majorHAnsi" w:hAnsiTheme="majorHAnsi" w:cstheme="majorHAnsi"/>
              </w:rPr>
              <w:t xml:space="preserve"> untuk mencoblos pilihan; dan</w:t>
            </w:r>
          </w:p>
          <w:p w:rsidR="009238C0" w:rsidRPr="007D6299" w:rsidRDefault="009238C0" w:rsidP="009238C0">
            <w:pPr>
              <w:pStyle w:val="Default"/>
              <w:rPr>
                <w:rFonts w:asciiTheme="majorHAnsi" w:hAnsiTheme="majorHAnsi" w:cstheme="majorHAnsi"/>
                <w:color w:val="auto"/>
                <w:sz w:val="22"/>
                <w:szCs w:val="22"/>
                <w:u w:val="single"/>
              </w:rPr>
            </w:pPr>
            <w:r w:rsidRPr="007D6299">
              <w:rPr>
                <w:rFonts w:asciiTheme="majorHAnsi" w:hAnsiTheme="majorHAnsi" w:cstheme="majorHAnsi"/>
                <w:sz w:val="22"/>
                <w:szCs w:val="22"/>
              </w:rPr>
              <w:t xml:space="preserve">g. </w:t>
            </w:r>
            <w:proofErr w:type="gramStart"/>
            <w:r w:rsidRPr="007D6299">
              <w:rPr>
                <w:rFonts w:asciiTheme="majorHAnsi" w:hAnsiTheme="majorHAnsi" w:cstheme="majorHAnsi"/>
                <w:sz w:val="22"/>
                <w:szCs w:val="22"/>
              </w:rPr>
              <w:t>tempat</w:t>
            </w:r>
            <w:proofErr w:type="gramEnd"/>
            <w:r w:rsidRPr="007D6299">
              <w:rPr>
                <w:rFonts w:asciiTheme="majorHAnsi" w:hAnsiTheme="majorHAnsi" w:cstheme="majorHAnsi"/>
                <w:sz w:val="22"/>
                <w:szCs w:val="22"/>
              </w:rPr>
              <w:t xml:space="preserve"> pemungutan suara</w:t>
            </w:r>
          </w:p>
        </w:tc>
        <w:tc>
          <w:tcPr>
            <w:tcW w:w="2268" w:type="dxa"/>
          </w:tcPr>
          <w:p w:rsidR="0023250E" w:rsidRPr="007D6299" w:rsidRDefault="009238C0"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DIperbaiki</w:t>
            </w:r>
          </w:p>
        </w:tc>
      </w:tr>
      <w:tr w:rsidR="00F564DD" w:rsidRPr="007D6299" w:rsidTr="0031657F">
        <w:tc>
          <w:tcPr>
            <w:tcW w:w="562" w:type="dxa"/>
          </w:tcPr>
          <w:p w:rsidR="00F564DD" w:rsidRPr="007D6299" w:rsidRDefault="008770CB">
            <w:pPr>
              <w:rPr>
                <w:rFonts w:asciiTheme="majorHAnsi" w:hAnsiTheme="majorHAnsi" w:cstheme="majorHAnsi"/>
              </w:rPr>
            </w:pPr>
            <w:r>
              <w:rPr>
                <w:rFonts w:asciiTheme="majorHAnsi" w:hAnsiTheme="majorHAnsi" w:cstheme="majorHAnsi"/>
              </w:rPr>
              <w:t>15</w:t>
            </w:r>
          </w:p>
        </w:tc>
        <w:tc>
          <w:tcPr>
            <w:tcW w:w="3549" w:type="dxa"/>
          </w:tcPr>
          <w:p w:rsidR="00F564DD" w:rsidRPr="007D6299" w:rsidRDefault="00F564DD" w:rsidP="006F69A6">
            <w:pPr>
              <w:rPr>
                <w:rFonts w:asciiTheme="majorHAnsi" w:hAnsiTheme="majorHAnsi" w:cstheme="majorHAnsi"/>
                <w:u w:val="single"/>
              </w:rPr>
            </w:pPr>
            <w:r w:rsidRPr="007D6299">
              <w:rPr>
                <w:rFonts w:asciiTheme="majorHAnsi" w:hAnsiTheme="majorHAnsi" w:cstheme="majorHAnsi"/>
                <w:u w:val="single"/>
              </w:rPr>
              <w:t>Pasal 351 ayat (8)</w:t>
            </w:r>
          </w:p>
          <w:p w:rsidR="00DB12CF" w:rsidRPr="007D6299" w:rsidRDefault="00DB12CF" w:rsidP="00DB12CF">
            <w:pPr>
              <w:autoSpaceDE w:val="0"/>
              <w:autoSpaceDN w:val="0"/>
              <w:adjustRightInd w:val="0"/>
              <w:spacing w:after="27"/>
              <w:rPr>
                <w:rFonts w:asciiTheme="majorHAnsi" w:hAnsiTheme="majorHAnsi" w:cstheme="majorHAnsi"/>
                <w:color w:val="000000"/>
              </w:rPr>
            </w:pPr>
            <w:r w:rsidRPr="007D6299">
              <w:rPr>
                <w:rFonts w:asciiTheme="majorHAnsi" w:hAnsiTheme="majorHAnsi" w:cstheme="majorHAnsi"/>
              </w:rPr>
              <w:t xml:space="preserve">Saksi sebagaimana dimaksud pada </w:t>
            </w:r>
            <w:r w:rsidRPr="007D6299">
              <w:rPr>
                <w:rFonts w:asciiTheme="majorHAnsi" w:hAnsiTheme="majorHAnsi" w:cstheme="majorHAnsi"/>
              </w:rPr>
              <w:lastRenderedPageBreak/>
              <w:t xml:space="preserve">ayat (7) dilatih oleh Bawaslu. </w:t>
            </w:r>
          </w:p>
          <w:p w:rsidR="00DB12CF" w:rsidRPr="007D6299" w:rsidRDefault="00DB12CF" w:rsidP="006F69A6">
            <w:pPr>
              <w:rPr>
                <w:rFonts w:asciiTheme="majorHAnsi" w:hAnsiTheme="majorHAnsi" w:cstheme="majorHAnsi"/>
                <w:u w:val="single"/>
              </w:rPr>
            </w:pPr>
          </w:p>
        </w:tc>
        <w:tc>
          <w:tcPr>
            <w:tcW w:w="4395" w:type="dxa"/>
          </w:tcPr>
          <w:p w:rsidR="00F564DD" w:rsidRPr="007D6299" w:rsidRDefault="00DB12CF" w:rsidP="006F69A6">
            <w:pPr>
              <w:rPr>
                <w:rFonts w:asciiTheme="majorHAnsi" w:eastAsia="Times New Roman" w:hAnsiTheme="majorHAnsi" w:cstheme="majorHAnsi"/>
              </w:rPr>
            </w:pPr>
            <w:r w:rsidRPr="007D6299">
              <w:rPr>
                <w:rFonts w:asciiTheme="majorHAnsi" w:eastAsia="Times New Roman" w:hAnsiTheme="majorHAnsi" w:cstheme="majorHAnsi"/>
              </w:rPr>
              <w:lastRenderedPageBreak/>
              <w:t xml:space="preserve">Berpotensi mengganggu kemandirian pengawas pemilu (Bawaslu) </w:t>
            </w:r>
          </w:p>
        </w:tc>
        <w:tc>
          <w:tcPr>
            <w:tcW w:w="3827" w:type="dxa"/>
          </w:tcPr>
          <w:p w:rsidR="00F564DD" w:rsidRPr="007D6299" w:rsidRDefault="00DB12CF" w:rsidP="006F69A6">
            <w:pPr>
              <w:rPr>
                <w:rFonts w:asciiTheme="majorHAnsi" w:eastAsia="Times New Roman" w:hAnsiTheme="majorHAnsi" w:cstheme="majorHAnsi"/>
                <w:u w:val="single"/>
              </w:rPr>
            </w:pPr>
            <w:r w:rsidRPr="007D6299">
              <w:rPr>
                <w:rFonts w:asciiTheme="majorHAnsi" w:eastAsia="Times New Roman" w:hAnsiTheme="majorHAnsi" w:cstheme="majorHAnsi"/>
                <w:u w:val="single"/>
              </w:rPr>
              <w:t>Pasal 351 ayat (8)</w:t>
            </w:r>
          </w:p>
          <w:p w:rsidR="00DB12CF" w:rsidRPr="007D6299" w:rsidRDefault="00DB12CF" w:rsidP="00DB12CF">
            <w:pPr>
              <w:autoSpaceDE w:val="0"/>
              <w:autoSpaceDN w:val="0"/>
              <w:adjustRightInd w:val="0"/>
              <w:rPr>
                <w:rFonts w:asciiTheme="majorHAnsi" w:hAnsiTheme="majorHAnsi" w:cstheme="majorHAnsi"/>
              </w:rPr>
            </w:pPr>
            <w:r w:rsidRPr="007D6299">
              <w:rPr>
                <w:rFonts w:asciiTheme="majorHAnsi" w:hAnsiTheme="majorHAnsi" w:cstheme="majorHAnsi"/>
              </w:rPr>
              <w:t>Saksi sebagaimana dimaksud pada ayat (7) dilatih oleh Bawaslu.</w:t>
            </w:r>
          </w:p>
        </w:tc>
        <w:tc>
          <w:tcPr>
            <w:tcW w:w="2268" w:type="dxa"/>
          </w:tcPr>
          <w:p w:rsidR="00F564DD" w:rsidRPr="007D6299" w:rsidRDefault="00DB12CF" w:rsidP="006F69A6">
            <w:pPr>
              <w:rPr>
                <w:rFonts w:asciiTheme="majorHAnsi" w:eastAsia="Times New Roman" w:hAnsiTheme="majorHAnsi" w:cstheme="majorHAnsi"/>
              </w:rPr>
            </w:pPr>
            <w:r w:rsidRPr="007D6299">
              <w:rPr>
                <w:rFonts w:asciiTheme="majorHAnsi" w:eastAsia="Times New Roman" w:hAnsiTheme="majorHAnsi" w:cstheme="majorHAnsi"/>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lastRenderedPageBreak/>
              <w:t>16</w:t>
            </w:r>
          </w:p>
        </w:tc>
        <w:tc>
          <w:tcPr>
            <w:tcW w:w="3549" w:type="dxa"/>
          </w:tcPr>
          <w:p w:rsidR="0023250E" w:rsidRPr="007D6299" w:rsidRDefault="0023250E" w:rsidP="006F69A6">
            <w:pPr>
              <w:rPr>
                <w:rFonts w:asciiTheme="majorHAnsi" w:hAnsiTheme="majorHAnsi" w:cstheme="majorHAnsi"/>
                <w:u w:val="single"/>
              </w:rPr>
            </w:pPr>
            <w:r w:rsidRPr="007D6299">
              <w:rPr>
                <w:rFonts w:asciiTheme="majorHAnsi" w:hAnsiTheme="majorHAnsi" w:cstheme="majorHAnsi"/>
                <w:u w:val="single"/>
              </w:rPr>
              <w:t>Pasal 416 ayat (1)</w:t>
            </w:r>
          </w:p>
          <w:p w:rsidR="0023250E" w:rsidRPr="007D6299" w:rsidRDefault="0023250E" w:rsidP="006F69A6">
            <w:pPr>
              <w:autoSpaceDE w:val="0"/>
              <w:autoSpaceDN w:val="0"/>
              <w:adjustRightInd w:val="0"/>
              <w:rPr>
                <w:rFonts w:asciiTheme="majorHAnsi" w:hAnsiTheme="majorHAnsi" w:cstheme="majorHAnsi"/>
                <w:color w:val="000000"/>
              </w:rPr>
            </w:pPr>
            <w:r w:rsidRPr="007D6299">
              <w:rPr>
                <w:rFonts w:asciiTheme="majorHAnsi" w:hAnsiTheme="majorHAnsi" w:cstheme="majorHAnsi"/>
                <w:color w:val="000000"/>
              </w:rPr>
              <w:t xml:space="preserve">Pasangan Calon terpilih adalah Pasangan Calon yang memperoleh suara lebih dari 50% (lima puluh persen) dari jumlah suara dalam Pemilu Presiden dan Wakil Presiden dengan sedikitnya 20% (dua puluh persen) suara di setiap provinsi yang tersebar di lebih dari ½ (setengah) jumlah provinsi di Indonesia. </w:t>
            </w:r>
          </w:p>
          <w:p w:rsidR="0023250E" w:rsidRPr="007D6299" w:rsidRDefault="0023250E" w:rsidP="006F69A6">
            <w:pPr>
              <w:rPr>
                <w:rFonts w:asciiTheme="majorHAnsi" w:hAnsiTheme="majorHAnsi" w:cstheme="majorHAnsi"/>
                <w:u w:val="single"/>
              </w:rPr>
            </w:pPr>
          </w:p>
        </w:tc>
        <w:tc>
          <w:tcPr>
            <w:tcW w:w="4395" w:type="dxa"/>
          </w:tcPr>
          <w:p w:rsidR="0023250E" w:rsidRPr="007D6299" w:rsidRDefault="0023250E" w:rsidP="006F69A6">
            <w:pPr>
              <w:rPr>
                <w:rFonts w:asciiTheme="majorHAnsi" w:eastAsia="Times New Roman" w:hAnsiTheme="majorHAnsi" w:cstheme="majorHAnsi"/>
              </w:rPr>
            </w:pPr>
            <w:r w:rsidRPr="007D6299">
              <w:rPr>
                <w:rFonts w:asciiTheme="majorHAnsi" w:eastAsia="Times New Roman" w:hAnsiTheme="majorHAnsi" w:cstheme="majorHAnsi"/>
              </w:rPr>
              <w:t>Dibatalkan dengan Putusan MK No. 50/PUU-XII/2014 sepanjang tidak dimaknai tidak berlaku untuk pasangan calon Presiden dan Wakil Presiden yang hanya terdiri dari dua pasangan calon.</w:t>
            </w:r>
          </w:p>
          <w:p w:rsidR="0023250E" w:rsidRPr="007D6299" w:rsidRDefault="0023250E" w:rsidP="006F69A6">
            <w:pPr>
              <w:rPr>
                <w:rFonts w:asciiTheme="majorHAnsi" w:eastAsia="Times New Roman" w:hAnsiTheme="majorHAnsi" w:cstheme="majorHAnsi"/>
              </w:rPr>
            </w:pPr>
          </w:p>
          <w:p w:rsidR="0023250E" w:rsidRPr="007D6299" w:rsidRDefault="0023250E" w:rsidP="006F69A6">
            <w:pPr>
              <w:pStyle w:val="ListParagraph"/>
              <w:numPr>
                <w:ilvl w:val="1"/>
                <w:numId w:val="6"/>
              </w:numPr>
              <w:rPr>
                <w:rFonts w:asciiTheme="majorHAnsi" w:eastAsia="Times New Roman" w:hAnsiTheme="majorHAnsi" w:cstheme="majorHAnsi"/>
              </w:rPr>
            </w:pPr>
            <w:r w:rsidRPr="007D6299">
              <w:rPr>
                <w:rFonts w:asciiTheme="majorHAnsi" w:eastAsia="Times New Roman" w:hAnsiTheme="majorHAnsi" w:cstheme="majorHAnsi"/>
              </w:rPr>
              <w:t xml:space="preserve">Pasal 159 ayat (1) Undang-Undang Nomor 42 Tahun 2008 </w:t>
            </w:r>
            <w:proofErr w:type="gramStart"/>
            <w:r w:rsidRPr="007D6299">
              <w:rPr>
                <w:rFonts w:asciiTheme="majorHAnsi" w:eastAsia="Times New Roman" w:hAnsiTheme="majorHAnsi" w:cstheme="majorHAnsi"/>
              </w:rPr>
              <w:t>tentang  Pemilihan</w:t>
            </w:r>
            <w:proofErr w:type="gramEnd"/>
            <w:r w:rsidRPr="007D6299">
              <w:rPr>
                <w:rFonts w:asciiTheme="majorHAnsi" w:eastAsia="Times New Roman" w:hAnsiTheme="majorHAnsi" w:cstheme="majorHAnsi"/>
              </w:rPr>
              <w:t xml:space="preserve"> Umum Presiden dan Wakil Presiden (Lembaran Negara Republik Indonesia Tahun 2008 Nomor 176, Tambahan Lembaran Negara Republik Indonesia Nomor 4924) bertentangan dengan Undang-Undang Dasar Negara Republik Indonesia Tahun 1945 sepanjang tidak dimaknai tidak berlaku untuk pasangan calon Presiden dan Wakil Presiden yang hanya terdiri dari dua pasangan calon;</w:t>
            </w:r>
          </w:p>
          <w:p w:rsidR="0023250E" w:rsidRPr="007D6299" w:rsidRDefault="0023250E" w:rsidP="00E21589">
            <w:pPr>
              <w:rPr>
                <w:rFonts w:asciiTheme="majorHAnsi" w:eastAsia="Times New Roman" w:hAnsiTheme="majorHAnsi" w:cstheme="majorHAnsi"/>
              </w:rPr>
            </w:pPr>
          </w:p>
          <w:p w:rsidR="0023250E" w:rsidRPr="007D6299" w:rsidRDefault="0023250E" w:rsidP="00E21589">
            <w:pPr>
              <w:rPr>
                <w:rFonts w:asciiTheme="majorHAnsi" w:eastAsia="Times New Roman" w:hAnsiTheme="majorHAnsi" w:cstheme="majorHAnsi"/>
                <w:u w:val="single"/>
              </w:rPr>
            </w:pPr>
            <w:r w:rsidRPr="007D6299">
              <w:rPr>
                <w:rFonts w:asciiTheme="majorHAnsi" w:eastAsia="Times New Roman" w:hAnsiTheme="majorHAnsi" w:cstheme="majorHAnsi"/>
                <w:u w:val="single"/>
              </w:rPr>
              <w:t>Pasal 159 ayat (1) UU No. 42 Tahun 2008</w:t>
            </w:r>
          </w:p>
          <w:p w:rsidR="0023250E" w:rsidRPr="007D6299" w:rsidRDefault="0023250E" w:rsidP="00557A7F">
            <w:pPr>
              <w:autoSpaceDE w:val="0"/>
              <w:autoSpaceDN w:val="0"/>
              <w:adjustRightInd w:val="0"/>
              <w:rPr>
                <w:rFonts w:asciiTheme="majorHAnsi" w:hAnsiTheme="majorHAnsi" w:cstheme="majorHAnsi"/>
              </w:rPr>
            </w:pPr>
            <w:r w:rsidRPr="007D6299">
              <w:rPr>
                <w:rFonts w:asciiTheme="majorHAnsi" w:hAnsiTheme="majorHAnsi" w:cstheme="majorHAnsi"/>
              </w:rPr>
              <w:t>Pasangan Calon terpilih adalah Pasangan Calon yang memperoleh suara lebih dari 50% (lima puluh persen) dari jumlah suara dalam Pemilu Presiden dan Wakil Presiden dengan sedikitnya 20% (dua puluh persen) suara di setiap provinsi yang tersebar di lebih dari ½ (setengah) jumlah provinsi di Indonesia.</w:t>
            </w:r>
          </w:p>
          <w:p w:rsidR="0023250E" w:rsidRPr="007D6299" w:rsidRDefault="0023250E" w:rsidP="00557A7F">
            <w:pPr>
              <w:autoSpaceDE w:val="0"/>
              <w:autoSpaceDN w:val="0"/>
              <w:adjustRightInd w:val="0"/>
              <w:rPr>
                <w:rFonts w:asciiTheme="majorHAnsi" w:hAnsiTheme="majorHAnsi" w:cstheme="majorHAnsi"/>
              </w:rPr>
            </w:pPr>
          </w:p>
          <w:p w:rsidR="0023250E" w:rsidRPr="007D6299" w:rsidRDefault="0023250E" w:rsidP="00557A7F">
            <w:pPr>
              <w:autoSpaceDE w:val="0"/>
              <w:autoSpaceDN w:val="0"/>
              <w:adjustRightInd w:val="0"/>
              <w:rPr>
                <w:rFonts w:asciiTheme="majorHAnsi" w:hAnsiTheme="majorHAnsi" w:cstheme="majorHAnsi"/>
                <w:u w:val="single"/>
              </w:rPr>
            </w:pPr>
            <w:r w:rsidRPr="007D6299">
              <w:rPr>
                <w:rFonts w:asciiTheme="majorHAnsi" w:hAnsiTheme="majorHAnsi" w:cstheme="majorHAnsi"/>
                <w:u w:val="single"/>
              </w:rPr>
              <w:t>Pertimbangan Mahkamah Konstitusi:</w:t>
            </w:r>
          </w:p>
          <w:p w:rsidR="0023250E" w:rsidRPr="007D6299" w:rsidRDefault="0023250E" w:rsidP="00557A7F">
            <w:pPr>
              <w:rPr>
                <w:rFonts w:asciiTheme="majorHAnsi" w:eastAsia="Times New Roman" w:hAnsiTheme="majorHAnsi" w:cstheme="majorHAnsi"/>
              </w:rPr>
            </w:pPr>
            <w:r w:rsidRPr="007D6299">
              <w:rPr>
                <w:rFonts w:asciiTheme="majorHAnsi" w:eastAsia="Times New Roman" w:hAnsiTheme="majorHAnsi" w:cstheme="majorHAnsi"/>
              </w:rPr>
              <w:t xml:space="preserve">Pasal 159 ayat (1) UU 42/2008, harus dimaknai apabila </w:t>
            </w:r>
          </w:p>
          <w:p w:rsidR="0023250E" w:rsidRPr="007D6299" w:rsidRDefault="0023250E" w:rsidP="00557A7F">
            <w:pPr>
              <w:rPr>
                <w:rFonts w:asciiTheme="majorHAnsi" w:eastAsia="Times New Roman" w:hAnsiTheme="majorHAnsi" w:cstheme="majorHAnsi"/>
              </w:rPr>
            </w:pPr>
            <w:proofErr w:type="gramStart"/>
            <w:r w:rsidRPr="007D6299">
              <w:rPr>
                <w:rFonts w:asciiTheme="majorHAnsi" w:eastAsia="Times New Roman" w:hAnsiTheme="majorHAnsi" w:cstheme="majorHAnsi"/>
              </w:rPr>
              <w:t>terdapat</w:t>
            </w:r>
            <w:proofErr w:type="gramEnd"/>
            <w:r w:rsidRPr="007D6299">
              <w:rPr>
                <w:rFonts w:asciiTheme="majorHAnsi" w:eastAsia="Times New Roman" w:hAnsiTheme="majorHAnsi" w:cstheme="majorHAnsi"/>
              </w:rPr>
              <w:t xml:space="preserve"> lebih dari dua pasangan calon </w:t>
            </w:r>
            <w:r w:rsidRPr="007D6299">
              <w:rPr>
                <w:rFonts w:asciiTheme="majorHAnsi" w:eastAsia="Times New Roman" w:hAnsiTheme="majorHAnsi" w:cstheme="majorHAnsi"/>
              </w:rPr>
              <w:lastRenderedPageBreak/>
              <w:t xml:space="preserve">Presiden dan Wakil Presiden. Artinya, jika hanya ada dua pasangan calon Presiden dan Wakil Presiden maka pasangan </w:t>
            </w:r>
          </w:p>
          <w:p w:rsidR="0023250E" w:rsidRPr="007D6299" w:rsidRDefault="0023250E" w:rsidP="00557A7F">
            <w:pPr>
              <w:rPr>
                <w:rFonts w:asciiTheme="majorHAnsi" w:eastAsia="Times New Roman" w:hAnsiTheme="majorHAnsi" w:cstheme="majorHAnsi"/>
              </w:rPr>
            </w:pPr>
            <w:proofErr w:type="gramStart"/>
            <w:r w:rsidRPr="007D6299">
              <w:rPr>
                <w:rFonts w:asciiTheme="majorHAnsi" w:eastAsia="Times New Roman" w:hAnsiTheme="majorHAnsi" w:cstheme="majorHAnsi"/>
              </w:rPr>
              <w:t>calon</w:t>
            </w:r>
            <w:proofErr w:type="gramEnd"/>
            <w:r w:rsidRPr="007D6299">
              <w:rPr>
                <w:rFonts w:asciiTheme="majorHAnsi" w:eastAsia="Times New Roman" w:hAnsiTheme="majorHAnsi" w:cstheme="majorHAnsi"/>
              </w:rPr>
              <w:t xml:space="preserve"> Presiden dan Wakil Presiden yang terpilih </w:t>
            </w:r>
          </w:p>
          <w:p w:rsidR="0023250E" w:rsidRPr="007D6299" w:rsidRDefault="0023250E" w:rsidP="00557A7F">
            <w:pPr>
              <w:rPr>
                <w:rFonts w:asciiTheme="majorHAnsi" w:eastAsia="Times New Roman" w:hAnsiTheme="majorHAnsi" w:cstheme="majorHAnsi"/>
              </w:rPr>
            </w:pPr>
            <w:proofErr w:type="gramStart"/>
            <w:r w:rsidRPr="007D6299">
              <w:rPr>
                <w:rFonts w:asciiTheme="majorHAnsi" w:eastAsia="Times New Roman" w:hAnsiTheme="majorHAnsi" w:cstheme="majorHAnsi"/>
              </w:rPr>
              <w:t>adalah</w:t>
            </w:r>
            <w:proofErr w:type="gramEnd"/>
            <w:r w:rsidRPr="007D6299">
              <w:rPr>
                <w:rFonts w:asciiTheme="majorHAnsi" w:eastAsia="Times New Roman" w:hAnsiTheme="majorHAnsi" w:cstheme="majorHAnsi"/>
              </w:rPr>
              <w:t xml:space="preserve"> pasangan calon yang memperoleh suara terbanyak sebagaimana dimaksud dalam ketentuan Pasal 6A </w:t>
            </w:r>
          </w:p>
          <w:p w:rsidR="0023250E" w:rsidRPr="007D6299" w:rsidRDefault="0023250E" w:rsidP="00557A7F">
            <w:pPr>
              <w:rPr>
                <w:rFonts w:asciiTheme="majorHAnsi" w:eastAsia="Times New Roman" w:hAnsiTheme="majorHAnsi" w:cstheme="majorHAnsi"/>
              </w:rPr>
            </w:pPr>
            <w:proofErr w:type="gramStart"/>
            <w:r w:rsidRPr="007D6299">
              <w:rPr>
                <w:rFonts w:asciiTheme="majorHAnsi" w:eastAsia="Times New Roman" w:hAnsiTheme="majorHAnsi" w:cstheme="majorHAnsi"/>
              </w:rPr>
              <w:t>ayat</w:t>
            </w:r>
            <w:proofErr w:type="gramEnd"/>
            <w:r w:rsidRPr="007D6299">
              <w:rPr>
                <w:rFonts w:asciiTheme="majorHAnsi" w:eastAsia="Times New Roman" w:hAnsiTheme="majorHAnsi" w:cstheme="majorHAnsi"/>
              </w:rPr>
              <w:t xml:space="preserve"> (4) UUD 1945, sehingga tidak perlu dilakukan pemilihan langsung oleh rakyat pada pemilihan kedua</w:t>
            </w:r>
          </w:p>
          <w:p w:rsidR="0023250E" w:rsidRPr="007D6299" w:rsidRDefault="0023250E" w:rsidP="00557A7F">
            <w:pPr>
              <w:autoSpaceDE w:val="0"/>
              <w:autoSpaceDN w:val="0"/>
              <w:adjustRightInd w:val="0"/>
              <w:rPr>
                <w:rFonts w:asciiTheme="majorHAnsi" w:hAnsiTheme="majorHAnsi" w:cstheme="majorHAnsi"/>
              </w:rPr>
            </w:pPr>
          </w:p>
          <w:p w:rsidR="0023250E" w:rsidRPr="007D6299" w:rsidRDefault="0023250E" w:rsidP="0092523A">
            <w:pPr>
              <w:rPr>
                <w:rFonts w:asciiTheme="majorHAnsi" w:hAnsiTheme="majorHAnsi" w:cstheme="majorHAnsi"/>
              </w:rPr>
            </w:pPr>
          </w:p>
        </w:tc>
        <w:tc>
          <w:tcPr>
            <w:tcW w:w="3827" w:type="dxa"/>
          </w:tcPr>
          <w:p w:rsidR="0023250E" w:rsidRPr="007D6299" w:rsidRDefault="009238C0" w:rsidP="006F69A6">
            <w:pPr>
              <w:rPr>
                <w:rFonts w:asciiTheme="majorHAnsi" w:eastAsia="Times New Roman" w:hAnsiTheme="majorHAnsi" w:cstheme="majorHAnsi"/>
                <w:u w:val="single"/>
              </w:rPr>
            </w:pPr>
            <w:r w:rsidRPr="007D6299">
              <w:rPr>
                <w:rFonts w:asciiTheme="majorHAnsi" w:eastAsia="Times New Roman" w:hAnsiTheme="majorHAnsi" w:cstheme="majorHAnsi"/>
                <w:u w:val="single"/>
              </w:rPr>
              <w:lastRenderedPageBreak/>
              <w:t>Pasal 416 ayat (1)</w:t>
            </w:r>
          </w:p>
          <w:p w:rsidR="009238C0" w:rsidRPr="007D6299" w:rsidRDefault="009238C0" w:rsidP="00DB12CF">
            <w:pPr>
              <w:autoSpaceDE w:val="0"/>
              <w:autoSpaceDN w:val="0"/>
              <w:adjustRightInd w:val="0"/>
              <w:rPr>
                <w:rFonts w:asciiTheme="majorHAnsi" w:hAnsiTheme="majorHAnsi" w:cstheme="majorHAnsi"/>
              </w:rPr>
            </w:pPr>
            <w:r w:rsidRPr="007D6299">
              <w:rPr>
                <w:rFonts w:asciiTheme="majorHAnsi" w:hAnsiTheme="majorHAnsi" w:cstheme="majorHAnsi"/>
              </w:rPr>
              <w:t>Pasangan Calon terpilih adalah Pasangan Calon yang memperoleh suara lebih dari 50% (lima puluh persen) dari jumlah suara dalam Pemilu Presiden dan Wakil Presiden dengan sedikitnya 20% (dua puluh persen) suara di setiap provinsi yang tersebar di lebih dari ½ (setengah) jumlah</w:t>
            </w:r>
            <w:r w:rsidR="00DB12CF" w:rsidRPr="007D6299">
              <w:rPr>
                <w:rFonts w:asciiTheme="majorHAnsi" w:hAnsiTheme="majorHAnsi" w:cstheme="majorHAnsi"/>
              </w:rPr>
              <w:t xml:space="preserve"> </w:t>
            </w:r>
            <w:r w:rsidRPr="007D6299">
              <w:rPr>
                <w:rFonts w:asciiTheme="majorHAnsi" w:hAnsiTheme="majorHAnsi" w:cstheme="majorHAnsi"/>
              </w:rPr>
              <w:t>provinsi di Indonesia.</w:t>
            </w:r>
          </w:p>
        </w:tc>
        <w:tc>
          <w:tcPr>
            <w:tcW w:w="2268" w:type="dxa"/>
          </w:tcPr>
          <w:p w:rsidR="0023250E" w:rsidRPr="007D6299" w:rsidRDefault="009238C0" w:rsidP="006F69A6">
            <w:pPr>
              <w:rPr>
                <w:rFonts w:asciiTheme="majorHAnsi" w:eastAsia="Times New Roman" w:hAnsiTheme="majorHAnsi" w:cstheme="majorHAnsi"/>
              </w:rPr>
            </w:pPr>
            <w:r w:rsidRPr="007D6299">
              <w:rPr>
                <w:rFonts w:asciiTheme="majorHAnsi" w:eastAsia="Times New Roman" w:hAnsiTheme="majorHAnsi" w:cstheme="majorHAnsi"/>
              </w:rPr>
              <w:t>Tetap</w:t>
            </w:r>
          </w:p>
        </w:tc>
      </w:tr>
      <w:tr w:rsidR="00321E6B" w:rsidRPr="007D6299" w:rsidTr="0031657F">
        <w:tc>
          <w:tcPr>
            <w:tcW w:w="562" w:type="dxa"/>
          </w:tcPr>
          <w:p w:rsidR="00321E6B" w:rsidRDefault="008770CB">
            <w:pPr>
              <w:rPr>
                <w:rFonts w:asciiTheme="majorHAnsi" w:hAnsiTheme="majorHAnsi" w:cstheme="majorHAnsi"/>
              </w:rPr>
            </w:pPr>
            <w:r>
              <w:rPr>
                <w:rFonts w:asciiTheme="majorHAnsi" w:hAnsiTheme="majorHAnsi" w:cstheme="majorHAnsi"/>
              </w:rPr>
              <w:lastRenderedPageBreak/>
              <w:t>17</w:t>
            </w:r>
          </w:p>
        </w:tc>
        <w:tc>
          <w:tcPr>
            <w:tcW w:w="3549" w:type="dxa"/>
          </w:tcPr>
          <w:p w:rsidR="00321E6B" w:rsidRDefault="00321E6B">
            <w:pPr>
              <w:rPr>
                <w:rFonts w:asciiTheme="majorHAnsi" w:hAnsiTheme="majorHAnsi" w:cstheme="majorHAnsi"/>
                <w:u w:val="single"/>
              </w:rPr>
            </w:pPr>
            <w:r>
              <w:rPr>
                <w:rFonts w:asciiTheme="majorHAnsi" w:hAnsiTheme="majorHAnsi" w:cstheme="majorHAnsi"/>
                <w:u w:val="single"/>
              </w:rPr>
              <w:t>Pasal 433 ayat (3)</w:t>
            </w:r>
          </w:p>
          <w:p w:rsidR="00321E6B" w:rsidRPr="00321E6B" w:rsidRDefault="00321E6B" w:rsidP="00321E6B">
            <w:pPr>
              <w:autoSpaceDE w:val="0"/>
              <w:autoSpaceDN w:val="0"/>
              <w:adjustRightInd w:val="0"/>
              <w:spacing w:after="24"/>
              <w:rPr>
                <w:rFonts w:asciiTheme="majorHAnsi" w:hAnsiTheme="majorHAnsi" w:cstheme="majorHAnsi"/>
                <w:color w:val="000000"/>
              </w:rPr>
            </w:pPr>
            <w:r w:rsidRPr="00321E6B">
              <w:rPr>
                <w:rFonts w:asciiTheme="majorHAnsi" w:hAnsiTheme="majorHAnsi" w:cstheme="majorHAnsi"/>
                <w:color w:val="000000"/>
              </w:rPr>
              <w:t xml:space="preserve">Dalam hal Pemilu sebagaimana dimaksud dalam pasal 431 ayat (1) dan Pasal 432 ayat (1) tidak dapat dilaksanakan di 40% (empat puluh persen) jumlah provinsi dan 50% (lima puluh persen) dari jumlah Pemilih terdaftar secara nasional tidak dapat menggunakan haknya untuk memilih, penetapan Pemilu lanjutan atau Pemilu susulan dilakukan oleh Presiden atas usul KPU. </w:t>
            </w:r>
          </w:p>
          <w:p w:rsidR="00321E6B" w:rsidRPr="007D6299" w:rsidRDefault="00321E6B">
            <w:pPr>
              <w:rPr>
                <w:rFonts w:asciiTheme="majorHAnsi" w:hAnsiTheme="majorHAnsi" w:cstheme="majorHAnsi"/>
                <w:u w:val="single"/>
              </w:rPr>
            </w:pPr>
          </w:p>
        </w:tc>
        <w:tc>
          <w:tcPr>
            <w:tcW w:w="4395" w:type="dxa"/>
          </w:tcPr>
          <w:p w:rsidR="00321E6B" w:rsidRPr="007D6299" w:rsidRDefault="00321E6B" w:rsidP="00321E6B">
            <w:pPr>
              <w:pStyle w:val="Default"/>
              <w:rPr>
                <w:rFonts w:asciiTheme="majorHAnsi" w:hAnsiTheme="majorHAnsi" w:cstheme="majorHAnsi"/>
                <w:color w:val="auto"/>
                <w:sz w:val="22"/>
                <w:szCs w:val="22"/>
              </w:rPr>
            </w:pPr>
            <w:r>
              <w:rPr>
                <w:rFonts w:asciiTheme="majorHAnsi" w:hAnsiTheme="majorHAnsi" w:cstheme="majorHAnsi"/>
                <w:color w:val="auto"/>
                <w:sz w:val="22"/>
                <w:szCs w:val="22"/>
              </w:rPr>
              <w:t xml:space="preserve">Dalam pelaksanaan pemilu serentak, kemungkinan presiden petahana menjadi peserta pemilu, sehingga berpotensi terjadi konflik kepentingan dan mengganggu kemandirian penyelenggara pemilu sesuai Pasal 22E ayat (5) UUD 1945 </w:t>
            </w:r>
          </w:p>
        </w:tc>
        <w:tc>
          <w:tcPr>
            <w:tcW w:w="3827" w:type="dxa"/>
          </w:tcPr>
          <w:p w:rsidR="00321E6B" w:rsidRDefault="00321E6B" w:rsidP="004C5FC1">
            <w:pPr>
              <w:pStyle w:val="Default"/>
              <w:rPr>
                <w:rFonts w:asciiTheme="majorHAnsi" w:hAnsiTheme="majorHAnsi" w:cstheme="majorHAnsi"/>
                <w:color w:val="auto"/>
                <w:sz w:val="22"/>
                <w:szCs w:val="22"/>
                <w:u w:val="single"/>
              </w:rPr>
            </w:pPr>
            <w:r>
              <w:rPr>
                <w:rFonts w:asciiTheme="majorHAnsi" w:hAnsiTheme="majorHAnsi" w:cstheme="majorHAnsi"/>
                <w:color w:val="auto"/>
                <w:sz w:val="22"/>
                <w:szCs w:val="22"/>
                <w:u w:val="single"/>
              </w:rPr>
              <w:t>Pasal 433 ayat (3)</w:t>
            </w:r>
          </w:p>
          <w:p w:rsidR="00321E6B" w:rsidRPr="00321E6B" w:rsidRDefault="00321E6B" w:rsidP="00321E6B">
            <w:pPr>
              <w:autoSpaceDE w:val="0"/>
              <w:autoSpaceDN w:val="0"/>
              <w:adjustRightInd w:val="0"/>
              <w:rPr>
                <w:rFonts w:asciiTheme="majorHAnsi" w:hAnsiTheme="majorHAnsi" w:cstheme="majorHAnsi"/>
              </w:rPr>
            </w:pPr>
            <w:r w:rsidRPr="00321E6B">
              <w:rPr>
                <w:rFonts w:asciiTheme="majorHAnsi" w:hAnsiTheme="majorHAnsi" w:cstheme="majorHAnsi"/>
              </w:rPr>
              <w:t xml:space="preserve">Dalam hal Pemilu </w:t>
            </w:r>
            <w:r>
              <w:rPr>
                <w:rFonts w:asciiTheme="majorHAnsi" w:hAnsiTheme="majorHAnsi" w:cstheme="majorHAnsi"/>
              </w:rPr>
              <w:t>sebagaimana dimak</w:t>
            </w:r>
            <w:r w:rsidRPr="00321E6B">
              <w:rPr>
                <w:rFonts w:asciiTheme="majorHAnsi" w:hAnsiTheme="majorHAnsi" w:cstheme="majorHAnsi"/>
              </w:rPr>
              <w:t xml:space="preserve">sud dalam </w:t>
            </w:r>
            <w:r>
              <w:rPr>
                <w:rFonts w:asciiTheme="majorHAnsi" w:hAnsiTheme="majorHAnsi" w:cstheme="majorHAnsi"/>
              </w:rPr>
              <w:t>P</w:t>
            </w:r>
            <w:r w:rsidRPr="00321E6B">
              <w:rPr>
                <w:rFonts w:asciiTheme="majorHAnsi" w:hAnsiTheme="majorHAnsi" w:cstheme="majorHAnsi"/>
              </w:rPr>
              <w:t xml:space="preserve">asal </w:t>
            </w:r>
            <w:r>
              <w:rPr>
                <w:rFonts w:asciiTheme="majorHAnsi" w:hAnsiTheme="majorHAnsi" w:cstheme="majorHAnsi"/>
              </w:rPr>
              <w:t xml:space="preserve">431 </w:t>
            </w:r>
            <w:r w:rsidRPr="00321E6B">
              <w:rPr>
                <w:rFonts w:asciiTheme="majorHAnsi" w:hAnsiTheme="majorHAnsi" w:cstheme="majorHAnsi"/>
              </w:rPr>
              <w:t xml:space="preserve">ayat (1) dan Pasal 432 ayat (1) tidak dapat </w:t>
            </w:r>
            <w:r>
              <w:rPr>
                <w:rFonts w:asciiTheme="majorHAnsi" w:hAnsiTheme="majorHAnsi" w:cstheme="majorHAnsi"/>
              </w:rPr>
              <w:t xml:space="preserve">dilaksanakan </w:t>
            </w:r>
            <w:r w:rsidRPr="00321E6B">
              <w:rPr>
                <w:rFonts w:asciiTheme="majorHAnsi" w:hAnsiTheme="majorHAnsi" w:cstheme="majorHAnsi"/>
              </w:rPr>
              <w:t>di 4</w:t>
            </w:r>
            <w:r>
              <w:rPr>
                <w:rFonts w:asciiTheme="majorHAnsi" w:hAnsiTheme="majorHAnsi" w:cstheme="majorHAnsi"/>
              </w:rPr>
              <w:t>0%</w:t>
            </w:r>
            <w:r w:rsidRPr="00321E6B">
              <w:rPr>
                <w:rFonts w:asciiTheme="majorHAnsi" w:hAnsiTheme="majorHAnsi" w:cstheme="majorHAnsi"/>
              </w:rPr>
              <w:t xml:space="preserve"> (empat puluh persen) jumlah provinsi dan </w:t>
            </w:r>
            <w:r>
              <w:rPr>
                <w:rFonts w:asciiTheme="majorHAnsi" w:hAnsiTheme="majorHAnsi" w:cstheme="majorHAnsi"/>
              </w:rPr>
              <w:t>50%</w:t>
            </w:r>
            <w:r w:rsidRPr="00321E6B">
              <w:rPr>
                <w:rFonts w:asciiTheme="majorHAnsi" w:hAnsiTheme="majorHAnsi" w:cstheme="majorHAnsi"/>
              </w:rPr>
              <w:t xml:space="preserve"> (lima</w:t>
            </w:r>
          </w:p>
          <w:p w:rsidR="00321E6B" w:rsidRPr="00321E6B" w:rsidRDefault="00321E6B" w:rsidP="00321E6B">
            <w:pPr>
              <w:autoSpaceDE w:val="0"/>
              <w:autoSpaceDN w:val="0"/>
              <w:adjustRightInd w:val="0"/>
              <w:rPr>
                <w:rFonts w:asciiTheme="majorHAnsi" w:hAnsiTheme="majorHAnsi" w:cstheme="majorHAnsi"/>
              </w:rPr>
            </w:pPr>
            <w:proofErr w:type="gramStart"/>
            <w:r w:rsidRPr="00321E6B">
              <w:rPr>
                <w:rFonts w:asciiTheme="majorHAnsi" w:hAnsiTheme="majorHAnsi" w:cstheme="majorHAnsi"/>
              </w:rPr>
              <w:t>puluh</w:t>
            </w:r>
            <w:proofErr w:type="gramEnd"/>
            <w:r w:rsidRPr="00321E6B">
              <w:rPr>
                <w:rFonts w:asciiTheme="majorHAnsi" w:hAnsiTheme="majorHAnsi" w:cstheme="majorHAnsi"/>
              </w:rPr>
              <w:t xml:space="preserve"> persen) dari jumlah Pemilih terdaftar </w:t>
            </w:r>
            <w:r>
              <w:rPr>
                <w:rFonts w:asciiTheme="majorHAnsi" w:hAnsiTheme="majorHAnsi" w:cstheme="majorHAnsi"/>
              </w:rPr>
              <w:t xml:space="preserve">secara nasional </w:t>
            </w:r>
            <w:r w:rsidRPr="00321E6B">
              <w:rPr>
                <w:rFonts w:asciiTheme="majorHAnsi" w:hAnsiTheme="majorHAnsi" w:cstheme="majorHAnsi"/>
              </w:rPr>
              <w:t>tidak dapat menggunakan haknya un</w:t>
            </w:r>
            <w:r>
              <w:rPr>
                <w:rFonts w:asciiTheme="majorHAnsi" w:hAnsiTheme="majorHAnsi" w:cstheme="majorHAnsi"/>
              </w:rPr>
              <w:t>tuk</w:t>
            </w:r>
            <w:r w:rsidRPr="00321E6B">
              <w:rPr>
                <w:rFonts w:asciiTheme="majorHAnsi" w:hAnsiTheme="majorHAnsi" w:cstheme="majorHAnsi"/>
              </w:rPr>
              <w:t xml:space="preserve"> memilih, </w:t>
            </w:r>
            <w:r>
              <w:rPr>
                <w:rFonts w:asciiTheme="majorHAnsi" w:hAnsiTheme="majorHAnsi" w:cstheme="majorHAnsi"/>
              </w:rPr>
              <w:t xml:space="preserve">penetapan </w:t>
            </w:r>
            <w:r w:rsidRPr="00321E6B">
              <w:rPr>
                <w:rFonts w:asciiTheme="majorHAnsi" w:hAnsiTheme="majorHAnsi" w:cstheme="majorHAnsi"/>
              </w:rPr>
              <w:t xml:space="preserve">Pemilu lanjutan atau </w:t>
            </w:r>
            <w:r>
              <w:rPr>
                <w:rFonts w:asciiTheme="majorHAnsi" w:hAnsiTheme="majorHAnsi" w:cstheme="majorHAnsi"/>
              </w:rPr>
              <w:t>Pemilu susulan dil</w:t>
            </w:r>
            <w:r w:rsidRPr="00321E6B">
              <w:rPr>
                <w:rFonts w:asciiTheme="majorHAnsi" w:hAnsiTheme="majorHAnsi" w:cstheme="majorHAnsi"/>
              </w:rPr>
              <w:t xml:space="preserve">akukan </w:t>
            </w:r>
            <w:r>
              <w:rPr>
                <w:rFonts w:asciiTheme="majorHAnsi" w:hAnsiTheme="majorHAnsi" w:cstheme="majorHAnsi"/>
              </w:rPr>
              <w:t xml:space="preserve">oleh </w:t>
            </w:r>
            <w:r w:rsidRPr="00321E6B">
              <w:rPr>
                <w:rFonts w:asciiTheme="majorHAnsi" w:hAnsiTheme="majorHAnsi" w:cstheme="majorHAnsi"/>
              </w:rPr>
              <w:t>Presiden atas usul KPU</w:t>
            </w:r>
            <w:r>
              <w:rPr>
                <w:rFonts w:asciiTheme="majorHAnsi" w:hAnsiTheme="majorHAnsi" w:cstheme="majorHAnsi"/>
              </w:rPr>
              <w:t>.</w:t>
            </w:r>
          </w:p>
        </w:tc>
        <w:tc>
          <w:tcPr>
            <w:tcW w:w="2268" w:type="dxa"/>
          </w:tcPr>
          <w:p w:rsidR="00321E6B" w:rsidRPr="007D6299" w:rsidRDefault="00321E6B" w:rsidP="004C5FC1">
            <w:pPr>
              <w:pStyle w:val="Default"/>
              <w:rPr>
                <w:rFonts w:asciiTheme="majorHAnsi" w:hAnsiTheme="majorHAnsi" w:cstheme="majorHAnsi"/>
                <w:color w:val="auto"/>
                <w:sz w:val="22"/>
                <w:szCs w:val="22"/>
              </w:rPr>
            </w:pPr>
            <w:r>
              <w:rPr>
                <w:rFonts w:asciiTheme="majorHAnsi" w:hAnsiTheme="majorHAnsi" w:cstheme="majorHAnsi"/>
                <w:color w:val="auto"/>
                <w:sz w:val="22"/>
                <w:szCs w:val="22"/>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t>18</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449 ayat (2)</w:t>
            </w:r>
          </w:p>
          <w:p w:rsidR="0023250E" w:rsidRPr="007D6299" w:rsidRDefault="0023250E" w:rsidP="00CC2345">
            <w:pPr>
              <w:autoSpaceDE w:val="0"/>
              <w:autoSpaceDN w:val="0"/>
              <w:adjustRightInd w:val="0"/>
              <w:spacing w:after="24"/>
              <w:rPr>
                <w:rFonts w:asciiTheme="majorHAnsi" w:hAnsiTheme="majorHAnsi" w:cstheme="majorHAnsi"/>
                <w:color w:val="000000"/>
              </w:rPr>
            </w:pPr>
            <w:r w:rsidRPr="007D6299">
              <w:rPr>
                <w:rFonts w:asciiTheme="majorHAnsi" w:hAnsiTheme="majorHAnsi" w:cstheme="majorHAnsi"/>
                <w:color w:val="000000"/>
              </w:rPr>
              <w:t xml:space="preserve">Pengumuman hasil survei atau jajak pendapat tentang Pemilu sebagaimana dimaksud pada ayat (1) dilarang dilakukan pada Masa Tenang. </w:t>
            </w:r>
          </w:p>
          <w:p w:rsidR="0023250E" w:rsidRPr="007D6299" w:rsidRDefault="0023250E">
            <w:pPr>
              <w:rPr>
                <w:rFonts w:asciiTheme="majorHAnsi" w:hAnsiTheme="majorHAnsi" w:cstheme="majorHAnsi"/>
                <w:u w:val="single"/>
              </w:rPr>
            </w:pPr>
          </w:p>
        </w:tc>
        <w:tc>
          <w:tcPr>
            <w:tcW w:w="4395" w:type="dxa"/>
          </w:tcPr>
          <w:p w:rsidR="0023250E" w:rsidRPr="007D6299" w:rsidRDefault="0023250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Pasal ini sudah dibatalkan dengan Putusan MK No. 9/PUU-VII/2009</w:t>
            </w:r>
          </w:p>
          <w:p w:rsidR="0023250E" w:rsidRPr="007D6299" w:rsidRDefault="0023250E" w:rsidP="00CC2345">
            <w:pPr>
              <w:rPr>
                <w:rFonts w:asciiTheme="majorHAnsi" w:eastAsia="Times New Roman" w:hAnsiTheme="majorHAnsi" w:cstheme="majorHAnsi"/>
              </w:rPr>
            </w:pPr>
            <w:r w:rsidRPr="007D6299">
              <w:rPr>
                <w:rFonts w:asciiTheme="majorHAnsi" w:eastAsia="Times New Roman" w:hAnsiTheme="majorHAnsi" w:cstheme="majorHAnsi"/>
              </w:rPr>
              <w:t xml:space="preserve">Menyatakan Pasal </w:t>
            </w:r>
            <w:r w:rsidRPr="007D6299">
              <w:rPr>
                <w:rFonts w:asciiTheme="majorHAnsi" w:eastAsia="Times New Roman" w:hAnsiTheme="majorHAnsi" w:cstheme="majorHAnsi"/>
                <w:highlight w:val="yellow"/>
              </w:rPr>
              <w:t>245 ayat (2)</w:t>
            </w:r>
            <w:r w:rsidRPr="007D6299">
              <w:rPr>
                <w:rFonts w:asciiTheme="majorHAnsi" w:eastAsia="Times New Roman" w:hAnsiTheme="majorHAnsi" w:cstheme="majorHAnsi"/>
              </w:rPr>
              <w:t xml:space="preserve">, Pasal 245 ayat (3), Pasal 282, dan Pasal </w:t>
            </w:r>
            <w:proofErr w:type="gramStart"/>
            <w:r w:rsidRPr="007D6299">
              <w:rPr>
                <w:rFonts w:asciiTheme="majorHAnsi" w:eastAsia="Times New Roman" w:hAnsiTheme="majorHAnsi" w:cstheme="majorHAnsi"/>
              </w:rPr>
              <w:t>307  Undang</w:t>
            </w:r>
            <w:proofErr w:type="gramEnd"/>
            <w:r w:rsidRPr="007D6299">
              <w:rPr>
                <w:rFonts w:asciiTheme="majorHAnsi" w:eastAsia="Times New Roman" w:hAnsiTheme="majorHAnsi" w:cstheme="majorHAnsi"/>
              </w:rPr>
              <w:t xml:space="preserve">-Undang Nomor 10 Tahun 2008 tentang Pemilihan Umum Anggota Dewan Perwakilan Rakyat, Dewan Perwakilan Daerah, dan Dewan </w:t>
            </w:r>
            <w:r w:rsidRPr="007D6299">
              <w:rPr>
                <w:rFonts w:asciiTheme="majorHAnsi" w:eastAsia="Times New Roman" w:hAnsiTheme="majorHAnsi" w:cstheme="majorHAnsi"/>
              </w:rPr>
              <w:lastRenderedPageBreak/>
              <w:t xml:space="preserve">Perwakilan Rakyat Daerah (Lembaran Negara Republik Indonesia Tahun 2008 Nomor 51,  Tambahan Lembaran Negara Republik Indonesia Nomor 4836) bertentangan </w:t>
            </w:r>
          </w:p>
          <w:p w:rsidR="0023250E" w:rsidRPr="007D6299" w:rsidRDefault="0023250E" w:rsidP="00CC2345">
            <w:pPr>
              <w:rPr>
                <w:rFonts w:asciiTheme="majorHAnsi" w:eastAsia="Times New Roman" w:hAnsiTheme="majorHAnsi" w:cstheme="majorHAnsi"/>
              </w:rPr>
            </w:pPr>
            <w:proofErr w:type="gramStart"/>
            <w:r w:rsidRPr="007D6299">
              <w:rPr>
                <w:rFonts w:asciiTheme="majorHAnsi" w:eastAsia="Times New Roman" w:hAnsiTheme="majorHAnsi" w:cstheme="majorHAnsi"/>
              </w:rPr>
              <w:t>dengan</w:t>
            </w:r>
            <w:proofErr w:type="gramEnd"/>
            <w:r w:rsidRPr="007D6299">
              <w:rPr>
                <w:rFonts w:asciiTheme="majorHAnsi" w:eastAsia="Times New Roman" w:hAnsiTheme="majorHAnsi" w:cstheme="majorHAnsi"/>
              </w:rPr>
              <w:t xml:space="preserve"> Undang-Undang Dasar Negara Republik Indonesia Tahun 1945.</w:t>
            </w:r>
          </w:p>
          <w:p w:rsidR="0023250E" w:rsidRPr="007D6299" w:rsidRDefault="0023250E" w:rsidP="00CC2345">
            <w:pPr>
              <w:rPr>
                <w:rFonts w:asciiTheme="majorHAnsi" w:eastAsia="Times New Roman" w:hAnsiTheme="majorHAnsi" w:cstheme="majorHAnsi"/>
              </w:rPr>
            </w:pPr>
          </w:p>
          <w:p w:rsidR="0092523A" w:rsidRPr="007D6299" w:rsidRDefault="0092523A" w:rsidP="00CC2345">
            <w:pPr>
              <w:rPr>
                <w:rFonts w:asciiTheme="majorHAnsi" w:eastAsia="Times New Roman" w:hAnsiTheme="majorHAnsi" w:cstheme="majorHAnsi"/>
                <w:u w:val="single"/>
              </w:rPr>
            </w:pPr>
            <w:r w:rsidRPr="007D6299">
              <w:rPr>
                <w:rFonts w:asciiTheme="majorHAnsi" w:eastAsia="Times New Roman" w:hAnsiTheme="majorHAnsi" w:cstheme="majorHAnsi"/>
                <w:u w:val="single"/>
              </w:rPr>
              <w:t xml:space="preserve">Catatan: </w:t>
            </w:r>
          </w:p>
          <w:p w:rsidR="0023250E" w:rsidRPr="007D6299" w:rsidRDefault="0023250E" w:rsidP="00CC2345">
            <w:pPr>
              <w:rPr>
                <w:rFonts w:asciiTheme="majorHAnsi" w:eastAsia="Times New Roman" w:hAnsiTheme="majorHAnsi" w:cstheme="majorHAnsi"/>
              </w:rPr>
            </w:pPr>
            <w:r w:rsidRPr="007D6299">
              <w:rPr>
                <w:rFonts w:asciiTheme="majorHAnsi" w:eastAsia="Times New Roman" w:hAnsiTheme="majorHAnsi" w:cstheme="majorHAnsi"/>
              </w:rPr>
              <w:t>Pasal 245 ayat (2) UU 10/2008</w:t>
            </w:r>
          </w:p>
          <w:p w:rsidR="0023250E" w:rsidRPr="007D6299" w:rsidRDefault="0023250E" w:rsidP="00CC2345">
            <w:pPr>
              <w:rPr>
                <w:rFonts w:asciiTheme="majorHAnsi" w:eastAsia="Times New Roman" w:hAnsiTheme="majorHAnsi" w:cstheme="majorHAnsi"/>
              </w:rPr>
            </w:pPr>
            <w:r w:rsidRPr="007D6299">
              <w:rPr>
                <w:rFonts w:asciiTheme="majorHAnsi" w:eastAsia="Times New Roman" w:hAnsiTheme="majorHAnsi" w:cstheme="majorHAnsi"/>
              </w:rPr>
              <w:t>Pengumuman hasil survei atau jajak pendapat tidak b</w:t>
            </w:r>
            <w:r w:rsidR="00DB12CF" w:rsidRPr="007D6299">
              <w:rPr>
                <w:rFonts w:asciiTheme="majorHAnsi" w:eastAsia="Times New Roman" w:hAnsiTheme="majorHAnsi" w:cstheme="majorHAnsi"/>
              </w:rPr>
              <w:t>oleh dilakukan pada masa tenang.</w:t>
            </w:r>
          </w:p>
          <w:p w:rsidR="0023250E" w:rsidRPr="007D6299" w:rsidRDefault="0023250E" w:rsidP="00CC2345">
            <w:pPr>
              <w:rPr>
                <w:rFonts w:asciiTheme="majorHAnsi" w:eastAsia="Times New Roman" w:hAnsiTheme="majorHAnsi" w:cstheme="majorHAnsi"/>
              </w:rPr>
            </w:pPr>
          </w:p>
          <w:p w:rsidR="0023250E" w:rsidRPr="007D6299" w:rsidRDefault="0023250E" w:rsidP="004C5FC1">
            <w:pPr>
              <w:pStyle w:val="Default"/>
              <w:rPr>
                <w:rFonts w:asciiTheme="majorHAnsi" w:hAnsiTheme="majorHAnsi" w:cstheme="majorHAnsi"/>
                <w:color w:val="auto"/>
                <w:sz w:val="22"/>
                <w:szCs w:val="22"/>
              </w:rPr>
            </w:pPr>
          </w:p>
        </w:tc>
        <w:tc>
          <w:tcPr>
            <w:tcW w:w="3827" w:type="dxa"/>
          </w:tcPr>
          <w:p w:rsidR="0023250E" w:rsidRPr="007D6299" w:rsidRDefault="0092523A" w:rsidP="004C5FC1">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lastRenderedPageBreak/>
              <w:t xml:space="preserve">Pasal 449 ayat (2) </w:t>
            </w:r>
          </w:p>
          <w:p w:rsidR="0092523A" w:rsidRPr="007D6299" w:rsidRDefault="0092523A" w:rsidP="0092523A">
            <w:pPr>
              <w:autoSpaceDE w:val="0"/>
              <w:autoSpaceDN w:val="0"/>
              <w:adjustRightInd w:val="0"/>
              <w:rPr>
                <w:rFonts w:asciiTheme="majorHAnsi" w:hAnsiTheme="majorHAnsi" w:cstheme="majorHAnsi"/>
              </w:rPr>
            </w:pPr>
            <w:r w:rsidRPr="007D6299">
              <w:rPr>
                <w:rFonts w:asciiTheme="majorHAnsi" w:hAnsiTheme="majorHAnsi" w:cstheme="majorHAnsi"/>
              </w:rPr>
              <w:t>Pengumuman hasil survei atau jajak pendapat tentang Pemilu sebagaimana dimaksud pada ayat (1) dilarang</w:t>
            </w:r>
          </w:p>
          <w:p w:rsidR="0092523A" w:rsidRPr="007D6299" w:rsidRDefault="0092523A" w:rsidP="0092523A">
            <w:pPr>
              <w:pStyle w:val="Default"/>
              <w:rPr>
                <w:rFonts w:asciiTheme="majorHAnsi" w:hAnsiTheme="majorHAnsi" w:cstheme="majorHAnsi"/>
                <w:color w:val="auto"/>
                <w:sz w:val="22"/>
                <w:szCs w:val="22"/>
                <w:u w:val="single"/>
              </w:rPr>
            </w:pPr>
            <w:proofErr w:type="gramStart"/>
            <w:r w:rsidRPr="007D6299">
              <w:rPr>
                <w:rFonts w:asciiTheme="majorHAnsi" w:hAnsiTheme="majorHAnsi" w:cstheme="majorHAnsi"/>
                <w:sz w:val="22"/>
                <w:szCs w:val="22"/>
              </w:rPr>
              <w:t>dilakukan</w:t>
            </w:r>
            <w:proofErr w:type="gramEnd"/>
            <w:r w:rsidRPr="007D6299">
              <w:rPr>
                <w:rFonts w:asciiTheme="majorHAnsi" w:hAnsiTheme="majorHAnsi" w:cstheme="majorHAnsi"/>
                <w:sz w:val="22"/>
                <w:szCs w:val="22"/>
              </w:rPr>
              <w:t xml:space="preserve"> pada Masa Tenang.</w:t>
            </w:r>
          </w:p>
        </w:tc>
        <w:tc>
          <w:tcPr>
            <w:tcW w:w="2268" w:type="dxa"/>
          </w:tcPr>
          <w:p w:rsidR="0023250E" w:rsidRPr="007D6299" w:rsidRDefault="0092523A"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Tetap </w:t>
            </w:r>
          </w:p>
        </w:tc>
      </w:tr>
      <w:tr w:rsidR="0023250E" w:rsidRPr="007D6299" w:rsidTr="0031657F">
        <w:tc>
          <w:tcPr>
            <w:tcW w:w="562" w:type="dxa"/>
          </w:tcPr>
          <w:p w:rsidR="0023250E" w:rsidRPr="007D6299" w:rsidRDefault="008770CB" w:rsidP="00F564DD">
            <w:pPr>
              <w:rPr>
                <w:rFonts w:asciiTheme="majorHAnsi" w:hAnsiTheme="majorHAnsi" w:cstheme="majorHAnsi"/>
              </w:rPr>
            </w:pPr>
            <w:r>
              <w:rPr>
                <w:rFonts w:asciiTheme="majorHAnsi" w:hAnsiTheme="majorHAnsi" w:cstheme="majorHAnsi"/>
              </w:rPr>
              <w:lastRenderedPageBreak/>
              <w:t>19</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458 ayat (13)</w:t>
            </w:r>
          </w:p>
          <w:p w:rsidR="0023250E" w:rsidRPr="007D6299" w:rsidRDefault="0023250E" w:rsidP="00C32248">
            <w:pPr>
              <w:autoSpaceDE w:val="0"/>
              <w:autoSpaceDN w:val="0"/>
              <w:adjustRightInd w:val="0"/>
              <w:rPr>
                <w:rFonts w:asciiTheme="majorHAnsi" w:hAnsiTheme="majorHAnsi" w:cstheme="majorHAnsi"/>
                <w:color w:val="000000"/>
              </w:rPr>
            </w:pPr>
            <w:r w:rsidRPr="007D6299">
              <w:rPr>
                <w:rFonts w:asciiTheme="majorHAnsi" w:hAnsiTheme="majorHAnsi" w:cstheme="majorHAnsi"/>
                <w:color w:val="000000"/>
              </w:rPr>
              <w:t xml:space="preserve">Putusan sebagaimana dimaksud pada ayat </w:t>
            </w:r>
            <w:r w:rsidRPr="007D6299">
              <w:rPr>
                <w:rFonts w:asciiTheme="majorHAnsi" w:hAnsiTheme="majorHAnsi" w:cstheme="majorHAnsi"/>
                <w:color w:val="000000"/>
                <w:highlight w:val="yellow"/>
              </w:rPr>
              <w:t>(10)</w:t>
            </w:r>
            <w:r w:rsidRPr="007D6299">
              <w:rPr>
                <w:rFonts w:asciiTheme="majorHAnsi" w:hAnsiTheme="majorHAnsi" w:cstheme="majorHAnsi"/>
                <w:color w:val="000000"/>
              </w:rPr>
              <w:t xml:space="preserve"> bersifat final dan mengikat. </w:t>
            </w:r>
          </w:p>
          <w:p w:rsidR="0023250E" w:rsidRPr="007D6299" w:rsidRDefault="0023250E" w:rsidP="00C32248">
            <w:pPr>
              <w:rPr>
                <w:rFonts w:asciiTheme="majorHAnsi" w:hAnsiTheme="majorHAnsi" w:cstheme="majorHAnsi"/>
                <w:u w:val="single"/>
              </w:rPr>
            </w:pPr>
          </w:p>
        </w:tc>
        <w:tc>
          <w:tcPr>
            <w:tcW w:w="4395" w:type="dxa"/>
          </w:tcPr>
          <w:p w:rsidR="0023250E" w:rsidRPr="007D6299" w:rsidRDefault="0023250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Salah rujuk, seharusnya ayat (11)</w:t>
            </w:r>
          </w:p>
          <w:p w:rsidR="0023250E" w:rsidRPr="007D6299" w:rsidRDefault="0023250E" w:rsidP="004C5FC1">
            <w:pPr>
              <w:pStyle w:val="Default"/>
              <w:rPr>
                <w:rFonts w:asciiTheme="majorHAnsi" w:hAnsiTheme="majorHAnsi" w:cstheme="majorHAnsi"/>
                <w:color w:val="auto"/>
                <w:sz w:val="22"/>
                <w:szCs w:val="22"/>
              </w:rPr>
            </w:pPr>
          </w:p>
          <w:p w:rsidR="0023250E" w:rsidRPr="007D6299" w:rsidRDefault="00DB12CF"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Pasal</w:t>
            </w:r>
            <w:r w:rsidR="0023250E" w:rsidRPr="007D6299">
              <w:rPr>
                <w:rFonts w:asciiTheme="majorHAnsi" w:hAnsiTheme="majorHAnsi" w:cstheme="majorHAnsi"/>
                <w:color w:val="auto"/>
                <w:sz w:val="22"/>
                <w:szCs w:val="22"/>
              </w:rPr>
              <w:t xml:space="preserve"> ini sudah dibatalkan dengan Putusan MK No. 31/PUU-XI/2013 sepanjang tidak dimaknai, “Putusan sebagaimana dimaksud pada ayat (10) bersifat final dan mengikat bagi Presiden, KPU, KPU Provinsi, KPU Kabupaten/Kota, dan Bawaslu”</w:t>
            </w:r>
          </w:p>
          <w:p w:rsidR="0023250E" w:rsidRPr="007D6299" w:rsidRDefault="0023250E" w:rsidP="004C5FC1">
            <w:pPr>
              <w:pStyle w:val="Default"/>
              <w:rPr>
                <w:rFonts w:asciiTheme="majorHAnsi" w:hAnsiTheme="majorHAnsi" w:cstheme="majorHAnsi"/>
                <w:color w:val="auto"/>
                <w:sz w:val="22"/>
                <w:szCs w:val="22"/>
              </w:rPr>
            </w:pPr>
          </w:p>
          <w:p w:rsidR="0023250E" w:rsidRPr="007D6299" w:rsidRDefault="0023250E" w:rsidP="005B09BB">
            <w:pPr>
              <w:rPr>
                <w:rFonts w:asciiTheme="majorHAnsi" w:eastAsia="Times New Roman" w:hAnsiTheme="majorHAnsi" w:cstheme="majorHAnsi"/>
              </w:rPr>
            </w:pPr>
            <w:r w:rsidRPr="007D6299">
              <w:rPr>
                <w:rFonts w:asciiTheme="majorHAnsi" w:eastAsia="Times New Roman" w:hAnsiTheme="majorHAnsi" w:cstheme="majorHAnsi"/>
              </w:rPr>
              <w:t xml:space="preserve">Frasa “bersifat final dan mengikat” dalam Pasal 112 ayat (12) Undang-Undang Nomor 15 Tahun 2011 tentang Penyelenggara Pemilihan Umum (Lembaran Negara Republik Indonesia Tahun 2011 Nomor 101, Tambahan Lembaran Negara Republik Indonesia Nomor 5246) </w:t>
            </w:r>
          </w:p>
          <w:p w:rsidR="0023250E" w:rsidRPr="007D6299" w:rsidRDefault="0023250E" w:rsidP="005B09BB">
            <w:pPr>
              <w:rPr>
                <w:rFonts w:asciiTheme="majorHAnsi" w:eastAsia="Times New Roman" w:hAnsiTheme="majorHAnsi" w:cstheme="majorHAnsi"/>
              </w:rPr>
            </w:pPr>
            <w:proofErr w:type="gramStart"/>
            <w:r w:rsidRPr="007D6299">
              <w:rPr>
                <w:rFonts w:asciiTheme="majorHAnsi" w:eastAsia="Times New Roman" w:hAnsiTheme="majorHAnsi" w:cstheme="majorHAnsi"/>
              </w:rPr>
              <w:t>bertentangan</w:t>
            </w:r>
            <w:proofErr w:type="gramEnd"/>
            <w:r w:rsidRPr="007D6299">
              <w:rPr>
                <w:rFonts w:asciiTheme="majorHAnsi" w:eastAsia="Times New Roman" w:hAnsiTheme="majorHAnsi" w:cstheme="majorHAnsi"/>
              </w:rPr>
              <w:t xml:space="preserve"> dengan Undang-Undang Dasar Negara Republik Indonesia Tahun 1945 sepanjang tidak dimaknai, “Putusan sebagaimana dimaksud pada ayat (10) bersifat final dan mengikat bagi Presiden, KPU, KPU </w:t>
            </w:r>
          </w:p>
          <w:p w:rsidR="0023250E" w:rsidRPr="007D6299" w:rsidRDefault="0023250E" w:rsidP="005B09BB">
            <w:pPr>
              <w:rPr>
                <w:rFonts w:asciiTheme="majorHAnsi" w:eastAsia="Times New Roman" w:hAnsiTheme="majorHAnsi" w:cstheme="majorHAnsi"/>
              </w:rPr>
            </w:pPr>
            <w:r w:rsidRPr="007D6299">
              <w:rPr>
                <w:rFonts w:asciiTheme="majorHAnsi" w:eastAsia="Times New Roman" w:hAnsiTheme="majorHAnsi" w:cstheme="majorHAnsi"/>
              </w:rPr>
              <w:t>Provinsi, KPU Kabupaten/Kota, dan Bawaslu”</w:t>
            </w:r>
          </w:p>
          <w:p w:rsidR="0023250E" w:rsidRPr="007D6299" w:rsidRDefault="0023250E" w:rsidP="004C5FC1">
            <w:pPr>
              <w:pStyle w:val="Default"/>
              <w:rPr>
                <w:rFonts w:asciiTheme="majorHAnsi" w:hAnsiTheme="majorHAnsi" w:cstheme="majorHAnsi"/>
                <w:color w:val="auto"/>
                <w:sz w:val="22"/>
                <w:szCs w:val="22"/>
              </w:rPr>
            </w:pPr>
          </w:p>
          <w:p w:rsidR="0023250E" w:rsidRPr="007D6299" w:rsidRDefault="0023250E" w:rsidP="004C5FC1">
            <w:pPr>
              <w:pStyle w:val="Default"/>
              <w:rPr>
                <w:rFonts w:asciiTheme="majorHAnsi" w:hAnsiTheme="majorHAnsi" w:cstheme="majorHAnsi"/>
                <w:color w:val="auto"/>
                <w:sz w:val="22"/>
                <w:szCs w:val="22"/>
              </w:rPr>
            </w:pPr>
          </w:p>
        </w:tc>
        <w:tc>
          <w:tcPr>
            <w:tcW w:w="3827" w:type="dxa"/>
          </w:tcPr>
          <w:p w:rsidR="0023250E" w:rsidRPr="007D6299" w:rsidRDefault="00DB12CF" w:rsidP="004C5FC1">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lastRenderedPageBreak/>
              <w:t>Pasal 458 ayat (13)</w:t>
            </w:r>
          </w:p>
          <w:p w:rsidR="00DB12CF" w:rsidRPr="007D6299" w:rsidRDefault="00DB12CF" w:rsidP="00DB12CF">
            <w:pPr>
              <w:autoSpaceDE w:val="0"/>
              <w:autoSpaceDN w:val="0"/>
              <w:adjustRightInd w:val="0"/>
              <w:rPr>
                <w:rFonts w:asciiTheme="majorHAnsi" w:hAnsiTheme="majorHAnsi" w:cstheme="majorHAnsi"/>
              </w:rPr>
            </w:pPr>
            <w:r w:rsidRPr="007D6299">
              <w:rPr>
                <w:rFonts w:asciiTheme="majorHAnsi" w:hAnsiTheme="majorHAnsi" w:cstheme="majorHAnsi"/>
              </w:rPr>
              <w:t xml:space="preserve">Putusan sebagaimana dimaksud pada ayat </w:t>
            </w:r>
            <w:r w:rsidRPr="007D6299">
              <w:rPr>
                <w:rFonts w:asciiTheme="majorHAnsi" w:hAnsiTheme="majorHAnsi" w:cstheme="majorHAnsi"/>
                <w:highlight w:val="yellow"/>
              </w:rPr>
              <w:t>(10)</w:t>
            </w:r>
            <w:r w:rsidRPr="007D6299">
              <w:rPr>
                <w:rFonts w:asciiTheme="majorHAnsi" w:hAnsiTheme="majorHAnsi" w:cstheme="majorHAnsi"/>
              </w:rPr>
              <w:t xml:space="preserve"> bersifat final dan mengikat.</w:t>
            </w:r>
          </w:p>
        </w:tc>
        <w:tc>
          <w:tcPr>
            <w:tcW w:w="2268" w:type="dxa"/>
          </w:tcPr>
          <w:p w:rsidR="0023250E" w:rsidRPr="007D6299" w:rsidRDefault="00DB12CF"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Tetap</w:t>
            </w:r>
          </w:p>
        </w:tc>
      </w:tr>
      <w:tr w:rsidR="0023250E" w:rsidRPr="007D6299" w:rsidTr="0031657F">
        <w:tc>
          <w:tcPr>
            <w:tcW w:w="562" w:type="dxa"/>
          </w:tcPr>
          <w:p w:rsidR="0023250E" w:rsidRPr="007D6299" w:rsidRDefault="008770CB" w:rsidP="00000EC0">
            <w:pPr>
              <w:rPr>
                <w:rFonts w:asciiTheme="majorHAnsi" w:hAnsiTheme="majorHAnsi" w:cstheme="majorHAnsi"/>
              </w:rPr>
            </w:pPr>
            <w:r>
              <w:rPr>
                <w:rFonts w:asciiTheme="majorHAnsi" w:hAnsiTheme="majorHAnsi" w:cstheme="majorHAnsi"/>
              </w:rPr>
              <w:lastRenderedPageBreak/>
              <w:t>20</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464</w:t>
            </w:r>
          </w:p>
          <w:p w:rsidR="0023250E" w:rsidRPr="007D6299" w:rsidRDefault="0023250E">
            <w:pPr>
              <w:rPr>
                <w:rFonts w:asciiTheme="majorHAnsi" w:hAnsiTheme="majorHAnsi" w:cstheme="majorHAnsi"/>
              </w:rPr>
            </w:pPr>
            <w:r w:rsidRPr="007D6299">
              <w:rPr>
                <w:rFonts w:asciiTheme="majorHAnsi" w:hAnsiTheme="majorHAnsi" w:cstheme="majorHAnsi"/>
              </w:rPr>
              <w:t xml:space="preserve">Dalam hal KPU, KPU Provinsi, KPU Kabupaten/Kota, PPK, PPS, atau </w:t>
            </w:r>
            <w:r w:rsidRPr="007D6299">
              <w:rPr>
                <w:rFonts w:asciiTheme="majorHAnsi" w:hAnsiTheme="majorHAnsi" w:cstheme="majorHAnsi"/>
                <w:highlight w:val="yellow"/>
              </w:rPr>
              <w:t>Peserta Pemilu</w:t>
            </w:r>
            <w:r w:rsidRPr="007D6299">
              <w:rPr>
                <w:rFonts w:asciiTheme="majorHAnsi" w:hAnsiTheme="majorHAnsi" w:cstheme="majorHAnsi"/>
              </w:rPr>
              <w:t xml:space="preserve"> tidak menindaklanjuti putusan Bawaslu, Bawaslu Provinsi, dan Bawaslu Kabupaten/Kota maka Bawaslu, Bawaslu Provinsi, dan Bawaslu Kabupaten/Kota mengadukan ke DKPP.</w:t>
            </w:r>
          </w:p>
        </w:tc>
        <w:tc>
          <w:tcPr>
            <w:tcW w:w="4395" w:type="dxa"/>
          </w:tcPr>
          <w:p w:rsidR="00DB12CF" w:rsidRPr="007D6299" w:rsidRDefault="0023250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Pese</w:t>
            </w:r>
            <w:r w:rsidR="005535FE" w:rsidRPr="007D6299">
              <w:rPr>
                <w:rFonts w:asciiTheme="majorHAnsi" w:hAnsiTheme="majorHAnsi" w:cstheme="majorHAnsi"/>
                <w:color w:val="auto"/>
                <w:sz w:val="22"/>
                <w:szCs w:val="22"/>
              </w:rPr>
              <w:t xml:space="preserve">rta pemilu tidak termasuk </w:t>
            </w:r>
            <w:r w:rsidRPr="007D6299">
              <w:rPr>
                <w:rFonts w:asciiTheme="majorHAnsi" w:hAnsiTheme="majorHAnsi" w:cstheme="majorHAnsi"/>
                <w:color w:val="auto"/>
                <w:sz w:val="22"/>
                <w:szCs w:val="22"/>
              </w:rPr>
              <w:t>kewenangan DKPP</w:t>
            </w:r>
          </w:p>
          <w:p w:rsidR="0023250E" w:rsidRPr="007D6299" w:rsidRDefault="0023250E" w:rsidP="004C5FC1">
            <w:pPr>
              <w:pStyle w:val="Default"/>
              <w:rPr>
                <w:rFonts w:asciiTheme="majorHAnsi" w:hAnsiTheme="majorHAnsi" w:cstheme="majorHAnsi"/>
                <w:color w:val="auto"/>
                <w:sz w:val="22"/>
                <w:szCs w:val="22"/>
              </w:rPr>
            </w:pPr>
            <w:proofErr w:type="gramStart"/>
            <w:r w:rsidRPr="007D6299">
              <w:rPr>
                <w:rFonts w:asciiTheme="majorHAnsi" w:hAnsiTheme="majorHAnsi" w:cstheme="majorHAnsi"/>
                <w:color w:val="auto"/>
                <w:sz w:val="22"/>
                <w:szCs w:val="22"/>
              </w:rPr>
              <w:t>berdasarkan</w:t>
            </w:r>
            <w:proofErr w:type="gramEnd"/>
            <w:r w:rsidRPr="007D6299">
              <w:rPr>
                <w:rFonts w:asciiTheme="majorHAnsi" w:hAnsiTheme="majorHAnsi" w:cstheme="majorHAnsi"/>
                <w:color w:val="auto"/>
                <w:sz w:val="22"/>
                <w:szCs w:val="22"/>
              </w:rPr>
              <w:t xml:space="preserve"> Pasal 155 ayat (2): </w:t>
            </w:r>
          </w:p>
          <w:p w:rsidR="0023250E" w:rsidRPr="007D6299" w:rsidRDefault="0023250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“DKPP dibentuk untuk memeriksa dan memutus aduan dan/atau laporan adanya dugaan pelanggaran kode etik </w:t>
            </w:r>
            <w:proofErr w:type="gramStart"/>
            <w:r w:rsidRPr="007D6299">
              <w:rPr>
                <w:rFonts w:asciiTheme="majorHAnsi" w:hAnsiTheme="majorHAnsi" w:cstheme="majorHAnsi"/>
                <w:color w:val="auto"/>
                <w:sz w:val="22"/>
                <w:szCs w:val="22"/>
              </w:rPr>
              <w:t>yang  dilakukan</w:t>
            </w:r>
            <w:proofErr w:type="gramEnd"/>
            <w:r w:rsidRPr="007D6299">
              <w:rPr>
                <w:rFonts w:asciiTheme="majorHAnsi" w:hAnsiTheme="majorHAnsi" w:cstheme="majorHAnsi"/>
                <w:color w:val="auto"/>
                <w:sz w:val="22"/>
                <w:szCs w:val="22"/>
              </w:rPr>
              <w:t xml:space="preserve"> oleh anggota KPU, anggota KPU Provinsi, anggota KPU Kabupaten/Kota, anggota Bawaslu, anggota Bawaslu Provinsi dan anggota Bawaslu Kabupaten/Kota.” </w:t>
            </w:r>
          </w:p>
          <w:p w:rsidR="0023250E" w:rsidRPr="007D6299" w:rsidRDefault="0023250E">
            <w:pPr>
              <w:rPr>
                <w:rFonts w:asciiTheme="majorHAnsi" w:hAnsiTheme="majorHAnsi" w:cstheme="majorHAnsi"/>
              </w:rPr>
            </w:pPr>
          </w:p>
        </w:tc>
        <w:tc>
          <w:tcPr>
            <w:tcW w:w="3827" w:type="dxa"/>
          </w:tcPr>
          <w:p w:rsidR="0023250E" w:rsidRPr="007D6299" w:rsidRDefault="00DB12CF" w:rsidP="004C5FC1">
            <w:pPr>
              <w:pStyle w:val="Default"/>
              <w:rPr>
                <w:rFonts w:asciiTheme="majorHAnsi" w:hAnsiTheme="majorHAnsi" w:cstheme="majorHAnsi"/>
                <w:color w:val="auto"/>
                <w:sz w:val="22"/>
                <w:szCs w:val="22"/>
                <w:u w:val="single"/>
              </w:rPr>
            </w:pPr>
            <w:r w:rsidRPr="007D6299">
              <w:rPr>
                <w:rFonts w:asciiTheme="majorHAnsi" w:hAnsiTheme="majorHAnsi" w:cstheme="majorHAnsi"/>
                <w:color w:val="auto"/>
                <w:sz w:val="22"/>
                <w:szCs w:val="22"/>
                <w:u w:val="single"/>
              </w:rPr>
              <w:t>Pasal 464</w:t>
            </w:r>
          </w:p>
          <w:p w:rsidR="00DB12CF" w:rsidRPr="007D6299" w:rsidRDefault="00DB12CF" w:rsidP="00DB12CF">
            <w:pPr>
              <w:autoSpaceDE w:val="0"/>
              <w:autoSpaceDN w:val="0"/>
              <w:adjustRightInd w:val="0"/>
              <w:rPr>
                <w:rFonts w:asciiTheme="majorHAnsi" w:hAnsiTheme="majorHAnsi" w:cstheme="majorHAnsi"/>
              </w:rPr>
            </w:pPr>
            <w:r w:rsidRPr="007D6299">
              <w:rPr>
                <w:rFonts w:asciiTheme="majorHAnsi" w:hAnsiTheme="majorHAnsi" w:cstheme="majorHAnsi"/>
              </w:rPr>
              <w:t xml:space="preserve">Dalam hal KPU, KPU Provinsi, KPU Kabupaten/Kota, PPK, PPS, atau </w:t>
            </w:r>
            <w:r w:rsidRPr="007D6299">
              <w:rPr>
                <w:rFonts w:asciiTheme="majorHAnsi" w:hAnsiTheme="majorHAnsi" w:cstheme="majorHAnsi"/>
                <w:highlight w:val="yellow"/>
              </w:rPr>
              <w:t>Peserta Pemilu</w:t>
            </w:r>
            <w:r w:rsidRPr="007D6299">
              <w:rPr>
                <w:rFonts w:asciiTheme="majorHAnsi" w:hAnsiTheme="majorHAnsi" w:cstheme="majorHAnsi"/>
              </w:rPr>
              <w:t xml:space="preserve"> tidak menindaklanjuti putusan Bawaslu, Bawaslu Provinsi, dan Bawaslu Kabupaten/Kota, maka Bawaslu,</w:t>
            </w:r>
          </w:p>
          <w:p w:rsidR="00DB12CF" w:rsidRPr="007D6299" w:rsidRDefault="00DB12CF" w:rsidP="00DB12CF">
            <w:pPr>
              <w:autoSpaceDE w:val="0"/>
              <w:autoSpaceDN w:val="0"/>
              <w:adjustRightInd w:val="0"/>
              <w:rPr>
                <w:rFonts w:asciiTheme="majorHAnsi" w:hAnsiTheme="majorHAnsi" w:cstheme="majorHAnsi"/>
              </w:rPr>
            </w:pPr>
            <w:r w:rsidRPr="007D6299">
              <w:rPr>
                <w:rFonts w:asciiTheme="majorHAnsi" w:hAnsiTheme="majorHAnsi" w:cstheme="majorHAnsi"/>
              </w:rPr>
              <w:t>Bawaslu Provinsi, dan Bawaslu Kabupaten /Kota mengadukan ke DKPP.</w:t>
            </w:r>
          </w:p>
        </w:tc>
        <w:tc>
          <w:tcPr>
            <w:tcW w:w="2268" w:type="dxa"/>
          </w:tcPr>
          <w:p w:rsidR="0023250E" w:rsidRPr="007D6299" w:rsidRDefault="005535FE" w:rsidP="004C5FC1">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Tetap</w:t>
            </w:r>
          </w:p>
        </w:tc>
      </w:tr>
      <w:tr w:rsidR="005535FE" w:rsidRPr="007D6299" w:rsidTr="0031657F">
        <w:tc>
          <w:tcPr>
            <w:tcW w:w="562" w:type="dxa"/>
          </w:tcPr>
          <w:p w:rsidR="005535FE" w:rsidRPr="007D6299" w:rsidRDefault="008770CB">
            <w:pPr>
              <w:rPr>
                <w:rFonts w:asciiTheme="majorHAnsi" w:hAnsiTheme="majorHAnsi" w:cstheme="majorHAnsi"/>
              </w:rPr>
            </w:pPr>
            <w:r>
              <w:rPr>
                <w:rFonts w:asciiTheme="majorHAnsi" w:hAnsiTheme="majorHAnsi" w:cstheme="majorHAnsi"/>
              </w:rPr>
              <w:t>21</w:t>
            </w:r>
          </w:p>
        </w:tc>
        <w:tc>
          <w:tcPr>
            <w:tcW w:w="3549" w:type="dxa"/>
          </w:tcPr>
          <w:p w:rsidR="005535FE" w:rsidRPr="007D6299" w:rsidRDefault="005535FE" w:rsidP="005535FE">
            <w:pPr>
              <w:rPr>
                <w:rFonts w:asciiTheme="majorHAnsi" w:hAnsiTheme="majorHAnsi" w:cstheme="majorHAnsi"/>
                <w:u w:val="single"/>
              </w:rPr>
            </w:pPr>
            <w:r w:rsidRPr="007D6299">
              <w:rPr>
                <w:rFonts w:asciiTheme="majorHAnsi" w:hAnsiTheme="majorHAnsi" w:cstheme="majorHAnsi"/>
                <w:u w:val="single"/>
              </w:rPr>
              <w:t xml:space="preserve">Pasal 501 </w:t>
            </w:r>
          </w:p>
          <w:p w:rsidR="005535FE" w:rsidRPr="007D6299" w:rsidRDefault="005535FE" w:rsidP="005535FE">
            <w:pPr>
              <w:rPr>
                <w:rFonts w:asciiTheme="majorHAnsi" w:hAnsiTheme="majorHAnsi" w:cstheme="majorHAnsi"/>
              </w:rPr>
            </w:pPr>
            <w:r w:rsidRPr="007D6299">
              <w:rPr>
                <w:rFonts w:asciiTheme="majorHAnsi" w:hAnsiTheme="majorHAnsi" w:cstheme="majorHAnsi"/>
              </w:rPr>
              <w:t>Setiap anggota KPPS yang dengan sengaja tidak melaksanakan keputusan KPU Kabupaten/Kota untuk pemungutan suara ulang di TPS dipidana dengan pidana kurungan paling lama 1 (satu) tahun dan denda paling banyak Rp12.000.000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(dua belas juta rupiah).</w:t>
            </w:r>
          </w:p>
          <w:p w:rsidR="005535FE" w:rsidRPr="007D6299" w:rsidRDefault="005535FE" w:rsidP="005535FE">
            <w:pPr>
              <w:rPr>
                <w:rFonts w:asciiTheme="majorHAnsi" w:hAnsiTheme="majorHAnsi" w:cstheme="majorHAnsi"/>
              </w:rPr>
            </w:pPr>
          </w:p>
          <w:p w:rsidR="005535FE" w:rsidRPr="007D6299" w:rsidRDefault="005535FE" w:rsidP="005535FE">
            <w:pPr>
              <w:rPr>
                <w:rFonts w:asciiTheme="majorHAnsi" w:hAnsiTheme="majorHAnsi" w:cstheme="majorHAnsi"/>
                <w:u w:val="single"/>
              </w:rPr>
            </w:pPr>
            <w:r w:rsidRPr="007D6299">
              <w:rPr>
                <w:rFonts w:asciiTheme="majorHAnsi" w:hAnsiTheme="majorHAnsi" w:cstheme="majorHAnsi"/>
                <w:u w:val="single"/>
              </w:rPr>
              <w:t>Pasal 502</w:t>
            </w:r>
          </w:p>
          <w:p w:rsidR="005535FE" w:rsidRPr="007D6299" w:rsidRDefault="005535FE" w:rsidP="005535FE">
            <w:pPr>
              <w:rPr>
                <w:rFonts w:asciiTheme="majorHAnsi" w:hAnsiTheme="majorHAnsi" w:cstheme="majorHAnsi"/>
              </w:rPr>
            </w:pPr>
            <w:r w:rsidRPr="007D6299">
              <w:rPr>
                <w:rFonts w:asciiTheme="majorHAnsi" w:hAnsiTheme="majorHAnsi" w:cstheme="majorHAnsi"/>
              </w:rPr>
              <w:t>Ketua dan anggota KPPS yang dengan sengaja tidak melaksanakan ketetapan KPU Kabupaten/Kota untuk melaksanakan pemungutan suara ulang di TPS, dipidana dengan pidana penjara paling lama 1 (satu) tahun dan denda paling banyak Rp12.000.000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(dua belas juta rupiah).</w:t>
            </w:r>
          </w:p>
        </w:tc>
        <w:tc>
          <w:tcPr>
            <w:tcW w:w="4395" w:type="dxa"/>
          </w:tcPr>
          <w:p w:rsidR="005535FE" w:rsidRPr="007D6299" w:rsidRDefault="005535FE" w:rsidP="00986DDC">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Ketentuan ganda mengatur hal yang sama.</w:t>
            </w:r>
          </w:p>
          <w:p w:rsidR="005535FE" w:rsidRPr="007D6299" w:rsidRDefault="005535FE" w:rsidP="00986DDC">
            <w:pPr>
              <w:pStyle w:val="Default"/>
              <w:rPr>
                <w:rFonts w:asciiTheme="majorHAnsi" w:hAnsiTheme="majorHAnsi" w:cstheme="majorHAnsi"/>
                <w:color w:val="auto"/>
                <w:sz w:val="22"/>
                <w:szCs w:val="22"/>
              </w:rPr>
            </w:pPr>
          </w:p>
          <w:p w:rsidR="005535FE" w:rsidRPr="007D6299" w:rsidRDefault="005535FE" w:rsidP="00986DDC">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 xml:space="preserve">Kemungkinan terjadi copy paste: </w:t>
            </w:r>
          </w:p>
          <w:p w:rsidR="005535FE" w:rsidRPr="007D6299" w:rsidRDefault="005535FE" w:rsidP="00986DDC">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Pasal 501 copy paste Pasal 284 UU No. 8 Tahun 2012</w:t>
            </w:r>
          </w:p>
          <w:p w:rsidR="005535FE" w:rsidRPr="007D6299" w:rsidRDefault="005535FE" w:rsidP="00986DDC">
            <w:pPr>
              <w:pStyle w:val="Default"/>
              <w:rPr>
                <w:rFonts w:asciiTheme="majorHAnsi" w:hAnsiTheme="majorHAnsi" w:cstheme="majorHAnsi"/>
                <w:color w:val="auto"/>
                <w:sz w:val="22"/>
                <w:szCs w:val="22"/>
              </w:rPr>
            </w:pPr>
            <w:r w:rsidRPr="007D6299">
              <w:rPr>
                <w:rFonts w:asciiTheme="majorHAnsi" w:hAnsiTheme="majorHAnsi" w:cstheme="majorHAnsi"/>
                <w:sz w:val="22"/>
                <w:szCs w:val="22"/>
              </w:rPr>
              <w:t>Setiap anggota KPPS yang dengan sengaja tidak melaksanakan keputusan KPU Kabupaten/Kota untuk pemungutan suara ulang di TPS dipidana dengan pidana kurungan paling lama 1 (satu) tahun dan denda paling banyak Rp12.000.000</w:t>
            </w:r>
            <w:proofErr w:type="gramStart"/>
            <w:r w:rsidRPr="007D6299">
              <w:rPr>
                <w:rFonts w:asciiTheme="majorHAnsi" w:hAnsiTheme="majorHAnsi" w:cstheme="majorHAnsi"/>
                <w:sz w:val="22"/>
                <w:szCs w:val="22"/>
              </w:rPr>
              <w:t>,00</w:t>
            </w:r>
            <w:proofErr w:type="gramEnd"/>
            <w:r w:rsidRPr="007D6299">
              <w:rPr>
                <w:rFonts w:asciiTheme="majorHAnsi" w:hAnsiTheme="majorHAnsi" w:cstheme="majorHAnsi"/>
                <w:sz w:val="22"/>
                <w:szCs w:val="22"/>
              </w:rPr>
              <w:t xml:space="preserve"> (dua belas juta rupiah).</w:t>
            </w:r>
          </w:p>
          <w:p w:rsidR="005535FE" w:rsidRPr="007D6299" w:rsidRDefault="005535FE" w:rsidP="00986DDC">
            <w:pPr>
              <w:pStyle w:val="Default"/>
              <w:rPr>
                <w:rFonts w:asciiTheme="majorHAnsi" w:hAnsiTheme="majorHAnsi" w:cstheme="majorHAnsi"/>
                <w:color w:val="auto"/>
                <w:sz w:val="22"/>
                <w:szCs w:val="22"/>
              </w:rPr>
            </w:pPr>
          </w:p>
          <w:p w:rsidR="007D6299" w:rsidRPr="007D6299" w:rsidRDefault="007D6299" w:rsidP="00986DDC">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Pasal 502 copy paste Pasal 247 ayat (2) UU No. 42/2008</w:t>
            </w:r>
          </w:p>
          <w:p w:rsidR="007D6299" w:rsidRPr="007D6299" w:rsidRDefault="007D6299" w:rsidP="007D6299">
            <w:pPr>
              <w:autoSpaceDE w:val="0"/>
              <w:autoSpaceDN w:val="0"/>
              <w:adjustRightInd w:val="0"/>
              <w:rPr>
                <w:rFonts w:asciiTheme="majorHAnsi" w:hAnsiTheme="majorHAnsi" w:cstheme="majorHAnsi"/>
              </w:rPr>
            </w:pPr>
            <w:r w:rsidRPr="007D6299">
              <w:rPr>
                <w:rFonts w:asciiTheme="majorHAnsi" w:hAnsiTheme="majorHAnsi" w:cstheme="majorHAnsi"/>
              </w:rPr>
              <w:t>Ketua dan anggota KPPS yang dengan sengaja tidak melaksanakan ketetapan KPU kabupaten/kota untuk melaksanakan pemungutan suara ulang di TPS, dipidana</w:t>
            </w:r>
          </w:p>
          <w:p w:rsidR="007D6299" w:rsidRPr="007D6299" w:rsidRDefault="007D6299" w:rsidP="007D6299">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dengan</w:t>
            </w:r>
            <w:proofErr w:type="gramEnd"/>
            <w:r w:rsidRPr="007D6299">
              <w:rPr>
                <w:rFonts w:asciiTheme="majorHAnsi" w:hAnsiTheme="majorHAnsi" w:cstheme="majorHAnsi"/>
              </w:rPr>
              <w:t xml:space="preserve"> pidana penjara paling singkat 3 (tiga) bulan dan paling lama 12 (dua belas) bulan dan denda paling sedikit Rp3.000.000,00 (tiga juta </w:t>
            </w:r>
            <w:r w:rsidRPr="007D6299">
              <w:rPr>
                <w:rFonts w:asciiTheme="majorHAnsi" w:hAnsiTheme="majorHAnsi" w:cstheme="majorHAnsi"/>
              </w:rPr>
              <w:lastRenderedPageBreak/>
              <w:t>rupiah) dan paling banyak Rp12.000.000,00 (dua belas. juta rupiah).</w:t>
            </w:r>
          </w:p>
          <w:p w:rsidR="007D6299" w:rsidRPr="007D6299" w:rsidRDefault="007D6299" w:rsidP="007D6299">
            <w:pPr>
              <w:autoSpaceDE w:val="0"/>
              <w:autoSpaceDN w:val="0"/>
              <w:adjustRightInd w:val="0"/>
              <w:rPr>
                <w:rFonts w:asciiTheme="majorHAnsi" w:hAnsiTheme="majorHAnsi" w:cstheme="majorHAnsi"/>
              </w:rPr>
            </w:pPr>
          </w:p>
          <w:p w:rsidR="007D6299" w:rsidRPr="007D6299" w:rsidRDefault="007D6299" w:rsidP="007D6299">
            <w:pPr>
              <w:autoSpaceDE w:val="0"/>
              <w:autoSpaceDN w:val="0"/>
              <w:adjustRightInd w:val="0"/>
              <w:rPr>
                <w:rFonts w:asciiTheme="majorHAnsi" w:hAnsiTheme="majorHAnsi" w:cstheme="majorHAnsi"/>
              </w:rPr>
            </w:pPr>
            <w:r w:rsidRPr="007D6299">
              <w:rPr>
                <w:rFonts w:asciiTheme="majorHAnsi" w:hAnsiTheme="majorHAnsi" w:cstheme="majorHAnsi"/>
              </w:rPr>
              <w:t xml:space="preserve">Selain itu, dasar hukum pemungutan suara ulang adalah keputusan KPU Kabupaten/Kota, bukan ketetapan KPU Kabupaten/Kota, berdasarkan Pasal 373 ayat (3) UU No. 7/2017, Pemungutan suara ulang di TPS dilaksanakan paling lama 10 (sepuluh) hari setelah hari pemungutan suara, berdasarkan </w:t>
            </w:r>
            <w:r w:rsidRPr="007D6299">
              <w:rPr>
                <w:rFonts w:asciiTheme="majorHAnsi" w:hAnsiTheme="majorHAnsi" w:cstheme="majorHAnsi"/>
                <w:highlight w:val="yellow"/>
              </w:rPr>
              <w:t>keputusan KPU Kabupaten/Kota</w:t>
            </w:r>
          </w:p>
        </w:tc>
        <w:tc>
          <w:tcPr>
            <w:tcW w:w="3827" w:type="dxa"/>
          </w:tcPr>
          <w:p w:rsidR="007D6299" w:rsidRPr="007D6299" w:rsidRDefault="007D6299" w:rsidP="007D6299">
            <w:pPr>
              <w:autoSpaceDE w:val="0"/>
              <w:autoSpaceDN w:val="0"/>
              <w:adjustRightInd w:val="0"/>
              <w:rPr>
                <w:rFonts w:asciiTheme="majorHAnsi" w:hAnsiTheme="majorHAnsi" w:cstheme="majorHAnsi"/>
                <w:u w:val="single"/>
              </w:rPr>
            </w:pPr>
            <w:r w:rsidRPr="007D6299">
              <w:rPr>
                <w:rFonts w:asciiTheme="majorHAnsi" w:hAnsiTheme="majorHAnsi" w:cstheme="majorHAnsi"/>
                <w:u w:val="single"/>
              </w:rPr>
              <w:lastRenderedPageBreak/>
              <w:t>Pasal 501</w:t>
            </w:r>
          </w:p>
          <w:p w:rsidR="007D6299" w:rsidRPr="007D6299" w:rsidRDefault="007D6299" w:rsidP="007D6299">
            <w:pPr>
              <w:autoSpaceDE w:val="0"/>
              <w:autoSpaceDN w:val="0"/>
              <w:adjustRightInd w:val="0"/>
              <w:rPr>
                <w:rFonts w:asciiTheme="majorHAnsi" w:hAnsiTheme="majorHAnsi" w:cstheme="majorHAnsi"/>
              </w:rPr>
            </w:pPr>
            <w:r w:rsidRPr="007D6299">
              <w:rPr>
                <w:rFonts w:asciiTheme="majorHAnsi" w:hAnsiTheme="majorHAnsi" w:cstheme="majorHAnsi"/>
              </w:rPr>
              <w:t xml:space="preserve">Setiap anggota KPPS yang dengan </w:t>
            </w:r>
            <w:r>
              <w:rPr>
                <w:rFonts w:asciiTheme="majorHAnsi" w:hAnsiTheme="majorHAnsi" w:cstheme="majorHAnsi"/>
              </w:rPr>
              <w:t>seng</w:t>
            </w:r>
            <w:r w:rsidRPr="007D6299">
              <w:rPr>
                <w:rFonts w:asciiTheme="majorHAnsi" w:hAnsiTheme="majorHAnsi" w:cstheme="majorHAnsi"/>
              </w:rPr>
              <w:t>a</w:t>
            </w:r>
            <w:r>
              <w:rPr>
                <w:rFonts w:asciiTheme="majorHAnsi" w:hAnsiTheme="majorHAnsi" w:cstheme="majorHAnsi"/>
              </w:rPr>
              <w:t>ja</w:t>
            </w:r>
            <w:r w:rsidRPr="007D6299">
              <w:rPr>
                <w:rFonts w:asciiTheme="majorHAnsi" w:hAnsiTheme="majorHAnsi" w:cstheme="majorHAnsi"/>
              </w:rPr>
              <w:t xml:space="preserve"> tidak melaksanakan</w:t>
            </w:r>
          </w:p>
          <w:p w:rsidR="007D6299" w:rsidRPr="007D6299" w:rsidRDefault="007D6299" w:rsidP="007D6299">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keputusan</w:t>
            </w:r>
            <w:proofErr w:type="gramEnd"/>
            <w:r w:rsidRPr="007D6299">
              <w:rPr>
                <w:rFonts w:asciiTheme="majorHAnsi" w:hAnsiTheme="majorHAnsi" w:cstheme="majorHAnsi"/>
              </w:rPr>
              <w:t xml:space="preserve"> KPU </w:t>
            </w:r>
            <w:r>
              <w:rPr>
                <w:rFonts w:asciiTheme="majorHAnsi" w:hAnsiTheme="majorHAnsi" w:cstheme="majorHAnsi"/>
              </w:rPr>
              <w:t>Ka</w:t>
            </w:r>
            <w:r w:rsidRPr="007D6299">
              <w:rPr>
                <w:rFonts w:asciiTheme="majorHAnsi" w:hAnsiTheme="majorHAnsi" w:cstheme="majorHAnsi"/>
              </w:rPr>
              <w:t xml:space="preserve">bupaten/Kota untuk pemungutan suara </w:t>
            </w:r>
            <w:r>
              <w:rPr>
                <w:rFonts w:asciiTheme="majorHAnsi" w:hAnsiTheme="majorHAnsi" w:cstheme="majorHAnsi"/>
              </w:rPr>
              <w:t xml:space="preserve">ulang </w:t>
            </w:r>
            <w:r w:rsidRPr="007D6299">
              <w:rPr>
                <w:rFonts w:asciiTheme="majorHAnsi" w:hAnsiTheme="majorHAnsi" w:cstheme="majorHAnsi"/>
              </w:rPr>
              <w:t xml:space="preserve">di TPS dipidana dengan pidana kurungan paling lama 1 </w:t>
            </w:r>
            <w:r>
              <w:rPr>
                <w:rFonts w:asciiTheme="majorHAnsi" w:hAnsiTheme="majorHAnsi" w:cstheme="majorHAnsi"/>
              </w:rPr>
              <w:t xml:space="preserve">(satu) </w:t>
            </w:r>
            <w:r w:rsidRPr="007D6299">
              <w:rPr>
                <w:rFonts w:asciiTheme="majorHAnsi" w:hAnsiTheme="majorHAnsi" w:cstheme="majorHAnsi"/>
              </w:rPr>
              <w:t xml:space="preserve">tahun dan </w:t>
            </w:r>
            <w:r w:rsidR="0031657F">
              <w:rPr>
                <w:rFonts w:asciiTheme="majorHAnsi" w:hAnsiTheme="majorHAnsi" w:cstheme="majorHAnsi"/>
              </w:rPr>
              <w:t>denda paling banyak Rp12.000</w:t>
            </w:r>
            <w:r w:rsidRPr="007D6299">
              <w:rPr>
                <w:rFonts w:asciiTheme="majorHAnsi" w:hAnsiTheme="majorHAnsi" w:cstheme="majorHAnsi"/>
              </w:rPr>
              <w:t>.000,00 (dua belas juta</w:t>
            </w:r>
          </w:p>
          <w:p w:rsidR="007D6299" w:rsidRDefault="007D6299" w:rsidP="007D6299">
            <w:pPr>
              <w:autoSpaceDE w:val="0"/>
              <w:autoSpaceDN w:val="0"/>
              <w:adjustRightInd w:val="0"/>
              <w:rPr>
                <w:rFonts w:asciiTheme="majorHAnsi" w:hAnsiTheme="majorHAnsi" w:cstheme="majorHAnsi"/>
              </w:rPr>
            </w:pPr>
            <w:proofErr w:type="gramStart"/>
            <w:r w:rsidRPr="007D6299">
              <w:rPr>
                <w:rFonts w:asciiTheme="majorHAnsi" w:hAnsiTheme="majorHAnsi" w:cstheme="majorHAnsi"/>
              </w:rPr>
              <w:t>rupiah</w:t>
            </w:r>
            <w:proofErr w:type="gramEnd"/>
            <w:r w:rsidRPr="007D6299">
              <w:rPr>
                <w:rFonts w:asciiTheme="majorHAnsi" w:hAnsiTheme="majorHAnsi" w:cstheme="majorHAnsi"/>
              </w:rPr>
              <w:t>).</w:t>
            </w:r>
          </w:p>
          <w:p w:rsidR="007D6299" w:rsidRPr="007D6299" w:rsidRDefault="007D6299" w:rsidP="007D6299">
            <w:pPr>
              <w:autoSpaceDE w:val="0"/>
              <w:autoSpaceDN w:val="0"/>
              <w:adjustRightInd w:val="0"/>
              <w:rPr>
                <w:rFonts w:asciiTheme="majorHAnsi" w:hAnsiTheme="majorHAnsi" w:cstheme="majorHAnsi"/>
              </w:rPr>
            </w:pPr>
          </w:p>
          <w:p w:rsidR="007D6299" w:rsidRPr="007D6299" w:rsidRDefault="007D6299" w:rsidP="007D6299">
            <w:pPr>
              <w:autoSpaceDE w:val="0"/>
              <w:autoSpaceDN w:val="0"/>
              <w:adjustRightInd w:val="0"/>
              <w:rPr>
                <w:rFonts w:asciiTheme="majorHAnsi" w:hAnsiTheme="majorHAnsi" w:cstheme="majorHAnsi"/>
                <w:u w:val="single"/>
              </w:rPr>
            </w:pPr>
            <w:r w:rsidRPr="007D6299">
              <w:rPr>
                <w:rFonts w:asciiTheme="majorHAnsi" w:hAnsiTheme="majorHAnsi" w:cstheme="majorHAnsi"/>
                <w:u w:val="single"/>
              </w:rPr>
              <w:t>Pasal 502</w:t>
            </w:r>
          </w:p>
          <w:p w:rsidR="005535FE" w:rsidRPr="007D6299" w:rsidRDefault="007D6299" w:rsidP="007D6299">
            <w:pPr>
              <w:autoSpaceDE w:val="0"/>
              <w:autoSpaceDN w:val="0"/>
              <w:adjustRightInd w:val="0"/>
              <w:rPr>
                <w:rFonts w:asciiTheme="majorHAnsi" w:hAnsiTheme="majorHAnsi" w:cstheme="majorHAnsi"/>
              </w:rPr>
            </w:pPr>
            <w:r w:rsidRPr="007D6299">
              <w:rPr>
                <w:rFonts w:asciiTheme="majorHAnsi" w:hAnsiTheme="majorHAnsi" w:cstheme="majorHAnsi"/>
              </w:rPr>
              <w:t xml:space="preserve">Ketua dan anggota KPPS yang dengan sengaja </w:t>
            </w:r>
            <w:r>
              <w:rPr>
                <w:rFonts w:asciiTheme="majorHAnsi" w:hAnsiTheme="majorHAnsi" w:cstheme="majorHAnsi"/>
              </w:rPr>
              <w:t xml:space="preserve">tidak </w:t>
            </w:r>
            <w:r w:rsidRPr="007D6299">
              <w:rPr>
                <w:rFonts w:asciiTheme="majorHAnsi" w:hAnsiTheme="majorHAnsi" w:cstheme="majorHAnsi"/>
              </w:rPr>
              <w:t xml:space="preserve">melaksanakan ketetapan KPU Kabupaten/Kota </w:t>
            </w:r>
            <w:r>
              <w:rPr>
                <w:rFonts w:asciiTheme="majorHAnsi" w:hAnsiTheme="majorHAnsi" w:cstheme="majorHAnsi"/>
              </w:rPr>
              <w:t xml:space="preserve">untuk </w:t>
            </w:r>
            <w:r w:rsidRPr="007D6299">
              <w:rPr>
                <w:rFonts w:asciiTheme="majorHAnsi" w:hAnsiTheme="majorHAnsi" w:cstheme="majorHAnsi"/>
              </w:rPr>
              <w:t xml:space="preserve">melaksanakan pemungutan suara ulang di TPS, dipidana </w:t>
            </w:r>
            <w:r>
              <w:rPr>
                <w:rFonts w:asciiTheme="majorHAnsi" w:hAnsiTheme="majorHAnsi" w:cstheme="majorHAnsi"/>
              </w:rPr>
              <w:t xml:space="preserve">dengan </w:t>
            </w:r>
            <w:r w:rsidRPr="007D6299">
              <w:rPr>
                <w:rFonts w:asciiTheme="majorHAnsi" w:hAnsiTheme="majorHAnsi" w:cstheme="majorHAnsi"/>
              </w:rPr>
              <w:t xml:space="preserve">pidana penjara paling lama I (satu) tahun dan denda </w:t>
            </w:r>
            <w:r>
              <w:rPr>
                <w:rFonts w:asciiTheme="majorHAnsi" w:hAnsiTheme="majorHAnsi" w:cstheme="majorHAnsi"/>
              </w:rPr>
              <w:t xml:space="preserve">paling </w:t>
            </w:r>
            <w:r w:rsidRPr="007D6299">
              <w:rPr>
                <w:rFonts w:asciiTheme="majorHAnsi" w:hAnsiTheme="majorHAnsi" w:cstheme="majorHAnsi"/>
              </w:rPr>
              <w:t>banyak Rp12.000.000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(dua belas juta rupiah).</w:t>
            </w:r>
          </w:p>
        </w:tc>
        <w:tc>
          <w:tcPr>
            <w:tcW w:w="2268" w:type="dxa"/>
          </w:tcPr>
          <w:p w:rsidR="005535FE" w:rsidRPr="007D6299" w:rsidRDefault="0031657F" w:rsidP="00986DDC">
            <w:pPr>
              <w:pStyle w:val="Default"/>
              <w:rPr>
                <w:rFonts w:asciiTheme="majorHAnsi" w:hAnsiTheme="majorHAnsi" w:cstheme="majorHAnsi"/>
                <w:color w:val="auto"/>
                <w:sz w:val="22"/>
                <w:szCs w:val="22"/>
              </w:rPr>
            </w:pPr>
            <w:r>
              <w:rPr>
                <w:rFonts w:asciiTheme="majorHAnsi" w:hAnsiTheme="majorHAnsi" w:cstheme="majorHAnsi"/>
                <w:color w:val="auto"/>
                <w:sz w:val="22"/>
                <w:szCs w:val="22"/>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lastRenderedPageBreak/>
              <w:t>22</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509</w:t>
            </w:r>
          </w:p>
          <w:p w:rsidR="0023250E" w:rsidRPr="007D6299" w:rsidRDefault="0023250E">
            <w:pPr>
              <w:rPr>
                <w:rFonts w:asciiTheme="majorHAnsi" w:hAnsiTheme="majorHAnsi" w:cstheme="majorHAnsi"/>
                <w:u w:val="single"/>
              </w:rPr>
            </w:pPr>
            <w:r w:rsidRPr="007D6299">
              <w:rPr>
                <w:rFonts w:asciiTheme="majorHAnsi" w:hAnsiTheme="majorHAnsi" w:cstheme="majorHAnsi"/>
              </w:rPr>
              <w:t>Setiap orang yang mengumumkan hasil survei atau jajak pendapat tentang Pemilu dalam Masa Tenang sebagaimana dimaksud dalam Pasal 449 ayat (2), dipidana dengan pidana kurungan paling lama 1 (satu) tahun dan denda paling banyak Rp12.000.000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(dua belas juta rupiah).</w:t>
            </w:r>
          </w:p>
        </w:tc>
        <w:tc>
          <w:tcPr>
            <w:tcW w:w="4395" w:type="dxa"/>
          </w:tcPr>
          <w:p w:rsidR="0023250E" w:rsidRPr="007D6299" w:rsidRDefault="0023250E" w:rsidP="00986DDC">
            <w:pPr>
              <w:pStyle w:val="Default"/>
              <w:rPr>
                <w:rFonts w:asciiTheme="majorHAnsi" w:hAnsiTheme="majorHAnsi" w:cstheme="majorHAnsi"/>
                <w:color w:val="auto"/>
                <w:sz w:val="22"/>
                <w:szCs w:val="22"/>
              </w:rPr>
            </w:pPr>
            <w:r w:rsidRPr="007D6299">
              <w:rPr>
                <w:rFonts w:asciiTheme="majorHAnsi" w:hAnsiTheme="majorHAnsi" w:cstheme="majorHAnsi"/>
                <w:color w:val="auto"/>
                <w:sz w:val="22"/>
                <w:szCs w:val="22"/>
              </w:rPr>
              <w:t>Pasal ini sudah dibatalkan dengan Putusan MK No. 9/PUU-VII/2009</w:t>
            </w:r>
          </w:p>
          <w:p w:rsidR="0023250E" w:rsidRPr="007D6299" w:rsidRDefault="0023250E" w:rsidP="00986DDC">
            <w:pPr>
              <w:rPr>
                <w:rFonts w:asciiTheme="majorHAnsi" w:eastAsia="Times New Roman" w:hAnsiTheme="majorHAnsi" w:cstheme="majorHAnsi"/>
              </w:rPr>
            </w:pPr>
            <w:r w:rsidRPr="007D6299">
              <w:rPr>
                <w:rFonts w:asciiTheme="majorHAnsi" w:eastAsia="Times New Roman" w:hAnsiTheme="majorHAnsi" w:cstheme="majorHAnsi"/>
              </w:rPr>
              <w:t xml:space="preserve">Menyatakan Pasal 245 ayat (2), Pasal 245 ayat (3), Pasal </w:t>
            </w:r>
            <w:r w:rsidRPr="007D6299">
              <w:rPr>
                <w:rFonts w:asciiTheme="majorHAnsi" w:eastAsia="Times New Roman" w:hAnsiTheme="majorHAnsi" w:cstheme="majorHAnsi"/>
                <w:highlight w:val="yellow"/>
              </w:rPr>
              <w:t>282</w:t>
            </w:r>
            <w:r w:rsidRPr="007D6299">
              <w:rPr>
                <w:rFonts w:asciiTheme="majorHAnsi" w:eastAsia="Times New Roman" w:hAnsiTheme="majorHAnsi" w:cstheme="majorHAnsi"/>
              </w:rPr>
              <w:t xml:space="preserve">, dan Pasal </w:t>
            </w:r>
            <w:proofErr w:type="gramStart"/>
            <w:r w:rsidRPr="007D6299">
              <w:rPr>
                <w:rFonts w:asciiTheme="majorHAnsi" w:eastAsia="Times New Roman" w:hAnsiTheme="majorHAnsi" w:cstheme="majorHAnsi"/>
              </w:rPr>
              <w:t>307  Undang</w:t>
            </w:r>
            <w:proofErr w:type="gramEnd"/>
            <w:r w:rsidRPr="007D6299">
              <w:rPr>
                <w:rFonts w:asciiTheme="majorHAnsi" w:eastAsia="Times New Roman" w:hAnsiTheme="majorHAnsi" w:cstheme="majorHAnsi"/>
              </w:rPr>
              <w:t xml:space="preserve">-Undang Nomor 10 Tahun 2008 tentang Pemilihan Umum Anggota Dewan Perwakilan Rakyat, Dewan Perwakilan Daerah, dan Dewan Perwakilan Rakyat Daerah (Lembaran Negara Republik Indonesia Tahun 2008 Nomor 51,  Tambahan Lembaran Negara Republik Indonesia Nomor 4836) bertentangan </w:t>
            </w:r>
          </w:p>
          <w:p w:rsidR="0023250E" w:rsidRPr="007D6299" w:rsidRDefault="0023250E" w:rsidP="00986DDC">
            <w:pPr>
              <w:rPr>
                <w:rFonts w:asciiTheme="majorHAnsi" w:eastAsia="Times New Roman" w:hAnsiTheme="majorHAnsi" w:cstheme="majorHAnsi"/>
              </w:rPr>
            </w:pPr>
            <w:proofErr w:type="gramStart"/>
            <w:r w:rsidRPr="007D6299">
              <w:rPr>
                <w:rFonts w:asciiTheme="majorHAnsi" w:eastAsia="Times New Roman" w:hAnsiTheme="majorHAnsi" w:cstheme="majorHAnsi"/>
              </w:rPr>
              <w:t>dengan</w:t>
            </w:r>
            <w:proofErr w:type="gramEnd"/>
            <w:r w:rsidRPr="007D6299">
              <w:rPr>
                <w:rFonts w:asciiTheme="majorHAnsi" w:eastAsia="Times New Roman" w:hAnsiTheme="majorHAnsi" w:cstheme="majorHAnsi"/>
              </w:rPr>
              <w:t xml:space="preserve"> Undang-Undang Dasar Negara</w:t>
            </w:r>
            <w:r w:rsidR="00E34581" w:rsidRPr="007D6299">
              <w:rPr>
                <w:rFonts w:asciiTheme="majorHAnsi" w:eastAsia="Times New Roman" w:hAnsiTheme="majorHAnsi" w:cstheme="majorHAnsi"/>
              </w:rPr>
              <w:t xml:space="preserve"> Republik Indonesi</w:t>
            </w:r>
          </w:p>
          <w:p w:rsidR="0023250E" w:rsidRPr="007D6299" w:rsidRDefault="0023250E" w:rsidP="00986DDC">
            <w:pPr>
              <w:rPr>
                <w:rFonts w:asciiTheme="majorHAnsi" w:eastAsia="Times New Roman" w:hAnsiTheme="majorHAnsi" w:cstheme="majorHAnsi"/>
              </w:rPr>
            </w:pPr>
          </w:p>
          <w:p w:rsidR="0023250E" w:rsidRPr="007D6299" w:rsidRDefault="0023250E" w:rsidP="00986DDC">
            <w:pPr>
              <w:rPr>
                <w:rFonts w:asciiTheme="majorHAnsi" w:eastAsia="Times New Roman" w:hAnsiTheme="majorHAnsi" w:cstheme="majorHAnsi"/>
                <w:u w:val="single"/>
              </w:rPr>
            </w:pPr>
            <w:r w:rsidRPr="007D6299">
              <w:rPr>
                <w:rFonts w:asciiTheme="majorHAnsi" w:eastAsia="Times New Roman" w:hAnsiTheme="majorHAnsi" w:cstheme="majorHAnsi"/>
                <w:u w:val="single"/>
              </w:rPr>
              <w:t>Pasal 282 UU 10/2008</w:t>
            </w:r>
          </w:p>
          <w:p w:rsidR="0023250E" w:rsidRPr="007D6299" w:rsidRDefault="0023250E" w:rsidP="00986DDC">
            <w:pPr>
              <w:rPr>
                <w:rFonts w:asciiTheme="majorHAnsi" w:eastAsia="Times New Roman" w:hAnsiTheme="majorHAnsi" w:cstheme="majorHAnsi"/>
              </w:rPr>
            </w:pPr>
            <w:r w:rsidRPr="007D6299">
              <w:rPr>
                <w:rFonts w:asciiTheme="majorHAnsi" w:eastAsia="Times New Roman" w:hAnsiTheme="majorHAnsi" w:cstheme="majorHAnsi"/>
              </w:rPr>
              <w:t>Setiap orang yang mengumumkan hasil survei atau jajak pendapat dalam masa tenang, dipidana dengan pidana penjara paling singkat 3 (tiga) bulan dan paling lama 12 (dua belas) bulan dan denda paling sedikit Rp 3.000.000,00 (tiga juta rupiah) dan paling banyak Rp 12.000.000,00 (dua belas juta rupiah)</w:t>
            </w:r>
          </w:p>
          <w:p w:rsidR="0023250E" w:rsidRPr="007D6299" w:rsidRDefault="0023250E" w:rsidP="00986DDC">
            <w:pPr>
              <w:rPr>
                <w:rFonts w:asciiTheme="majorHAnsi" w:eastAsia="Times New Roman" w:hAnsiTheme="majorHAnsi" w:cstheme="majorHAnsi"/>
              </w:rPr>
            </w:pPr>
          </w:p>
          <w:p w:rsidR="0023250E" w:rsidRPr="007D6299" w:rsidRDefault="0023250E">
            <w:pPr>
              <w:rPr>
                <w:rFonts w:asciiTheme="majorHAnsi" w:hAnsiTheme="majorHAnsi" w:cstheme="majorHAnsi"/>
              </w:rPr>
            </w:pPr>
          </w:p>
        </w:tc>
        <w:tc>
          <w:tcPr>
            <w:tcW w:w="3827" w:type="dxa"/>
          </w:tcPr>
          <w:p w:rsidR="0023250E" w:rsidRPr="0031657F" w:rsidRDefault="0031657F" w:rsidP="00986DDC">
            <w:pPr>
              <w:pStyle w:val="Default"/>
              <w:rPr>
                <w:rFonts w:asciiTheme="majorHAnsi" w:hAnsiTheme="majorHAnsi" w:cstheme="majorHAnsi"/>
                <w:color w:val="auto"/>
                <w:sz w:val="22"/>
                <w:szCs w:val="22"/>
                <w:u w:val="single"/>
              </w:rPr>
            </w:pPr>
            <w:r w:rsidRPr="0031657F">
              <w:rPr>
                <w:rFonts w:asciiTheme="majorHAnsi" w:hAnsiTheme="majorHAnsi" w:cstheme="majorHAnsi"/>
                <w:color w:val="auto"/>
                <w:sz w:val="22"/>
                <w:szCs w:val="22"/>
                <w:u w:val="single"/>
              </w:rPr>
              <w:lastRenderedPageBreak/>
              <w:t>Pasal 509</w:t>
            </w:r>
          </w:p>
          <w:p w:rsidR="0031657F" w:rsidRPr="0031657F" w:rsidRDefault="0031657F" w:rsidP="0031657F">
            <w:pPr>
              <w:autoSpaceDE w:val="0"/>
              <w:autoSpaceDN w:val="0"/>
              <w:adjustRightInd w:val="0"/>
              <w:rPr>
                <w:rFonts w:asciiTheme="majorHAnsi" w:hAnsiTheme="majorHAnsi" w:cstheme="majorHAnsi"/>
              </w:rPr>
            </w:pPr>
            <w:r w:rsidRPr="0031657F">
              <w:rPr>
                <w:rFonts w:asciiTheme="majorHAnsi" w:hAnsiTheme="majorHAnsi" w:cstheme="majorHAnsi"/>
              </w:rPr>
              <w:t xml:space="preserve">Setiap orang yang mengumumkan hasil survei atau </w:t>
            </w:r>
            <w:r>
              <w:rPr>
                <w:rFonts w:asciiTheme="majorHAnsi" w:hAnsiTheme="majorHAnsi" w:cstheme="majorHAnsi"/>
              </w:rPr>
              <w:t xml:space="preserve">jajak </w:t>
            </w:r>
            <w:r w:rsidRPr="0031657F">
              <w:rPr>
                <w:rFonts w:asciiTheme="majorHAnsi" w:hAnsiTheme="majorHAnsi" w:cstheme="majorHAnsi"/>
              </w:rPr>
              <w:t xml:space="preserve">pendapat tentang Pemilu dalam Masa Tenang </w:t>
            </w:r>
            <w:r>
              <w:rPr>
                <w:rFonts w:asciiTheme="majorHAnsi" w:hAnsiTheme="majorHAnsi" w:cstheme="majorHAnsi"/>
              </w:rPr>
              <w:t xml:space="preserve">sebagaimana </w:t>
            </w:r>
            <w:r w:rsidRPr="0031657F">
              <w:rPr>
                <w:rFonts w:asciiTheme="majorHAnsi" w:hAnsiTheme="majorHAnsi" w:cstheme="majorHAnsi"/>
              </w:rPr>
              <w:t>dimaksud dalam Pasal 449 ayat (2), dipidana dengan pidana</w:t>
            </w:r>
          </w:p>
          <w:p w:rsidR="0031657F" w:rsidRPr="0031657F" w:rsidRDefault="0031657F" w:rsidP="0031657F">
            <w:pPr>
              <w:autoSpaceDE w:val="0"/>
              <w:autoSpaceDN w:val="0"/>
              <w:adjustRightInd w:val="0"/>
              <w:rPr>
                <w:rFonts w:asciiTheme="majorHAnsi" w:hAnsiTheme="majorHAnsi" w:cstheme="majorHAnsi"/>
              </w:rPr>
            </w:pPr>
            <w:proofErr w:type="gramStart"/>
            <w:r w:rsidRPr="0031657F">
              <w:rPr>
                <w:rFonts w:asciiTheme="majorHAnsi" w:hAnsiTheme="majorHAnsi" w:cstheme="majorHAnsi"/>
              </w:rPr>
              <w:t>kurungan</w:t>
            </w:r>
            <w:proofErr w:type="gramEnd"/>
            <w:r w:rsidRPr="0031657F">
              <w:rPr>
                <w:rFonts w:asciiTheme="majorHAnsi" w:hAnsiTheme="majorHAnsi" w:cstheme="majorHAnsi"/>
              </w:rPr>
              <w:t xml:space="preserve"> paling lama I (satu) tahun dan denda paling banyak</w:t>
            </w:r>
          </w:p>
          <w:p w:rsidR="0031657F" w:rsidRPr="007D6299" w:rsidRDefault="0031657F" w:rsidP="0031657F">
            <w:pPr>
              <w:pStyle w:val="Default"/>
              <w:rPr>
                <w:rFonts w:asciiTheme="majorHAnsi" w:hAnsiTheme="majorHAnsi" w:cstheme="majorHAnsi"/>
                <w:color w:val="auto"/>
                <w:sz w:val="22"/>
                <w:szCs w:val="22"/>
              </w:rPr>
            </w:pPr>
            <w:r w:rsidRPr="0031657F">
              <w:rPr>
                <w:rFonts w:asciiTheme="majorHAnsi" w:hAnsiTheme="majorHAnsi" w:cstheme="majorHAnsi"/>
                <w:sz w:val="22"/>
                <w:szCs w:val="22"/>
              </w:rPr>
              <w:t>Rp12.</w:t>
            </w:r>
            <w:r>
              <w:rPr>
                <w:rFonts w:asciiTheme="majorHAnsi" w:hAnsiTheme="majorHAnsi" w:cstheme="majorHAnsi"/>
                <w:sz w:val="22"/>
                <w:szCs w:val="22"/>
              </w:rPr>
              <w:t>000</w:t>
            </w:r>
            <w:r w:rsidRPr="0031657F">
              <w:rPr>
                <w:rFonts w:asciiTheme="majorHAnsi" w:hAnsiTheme="majorHAnsi" w:cstheme="majorHAnsi"/>
                <w:sz w:val="22"/>
                <w:szCs w:val="22"/>
              </w:rPr>
              <w:t>.</w:t>
            </w:r>
            <w:r>
              <w:rPr>
                <w:rFonts w:asciiTheme="majorHAnsi" w:hAnsiTheme="majorHAnsi" w:cstheme="majorHAnsi"/>
                <w:sz w:val="22"/>
                <w:szCs w:val="22"/>
              </w:rPr>
              <w:t>000</w:t>
            </w:r>
            <w:proofErr w:type="gramStart"/>
            <w:r w:rsidRPr="0031657F">
              <w:rPr>
                <w:rFonts w:asciiTheme="majorHAnsi" w:hAnsiTheme="majorHAnsi" w:cstheme="majorHAnsi"/>
                <w:sz w:val="22"/>
                <w:szCs w:val="22"/>
              </w:rPr>
              <w:t>,</w:t>
            </w:r>
            <w:r>
              <w:rPr>
                <w:rFonts w:asciiTheme="majorHAnsi" w:hAnsiTheme="majorHAnsi" w:cstheme="majorHAnsi"/>
                <w:sz w:val="22"/>
                <w:szCs w:val="22"/>
              </w:rPr>
              <w:t>00</w:t>
            </w:r>
            <w:proofErr w:type="gramEnd"/>
            <w:r w:rsidRPr="0031657F">
              <w:rPr>
                <w:rFonts w:asciiTheme="majorHAnsi" w:hAnsiTheme="majorHAnsi" w:cstheme="majorHAnsi"/>
                <w:sz w:val="22"/>
                <w:szCs w:val="22"/>
              </w:rPr>
              <w:t xml:space="preserve"> (dua belas juta rupiah).</w:t>
            </w:r>
          </w:p>
        </w:tc>
        <w:tc>
          <w:tcPr>
            <w:tcW w:w="2268" w:type="dxa"/>
          </w:tcPr>
          <w:p w:rsidR="0023250E" w:rsidRPr="007D6299" w:rsidRDefault="0031657F" w:rsidP="00986DDC">
            <w:pPr>
              <w:pStyle w:val="Default"/>
              <w:rPr>
                <w:rFonts w:asciiTheme="majorHAnsi" w:hAnsiTheme="majorHAnsi" w:cstheme="majorHAnsi"/>
                <w:color w:val="auto"/>
                <w:sz w:val="22"/>
                <w:szCs w:val="22"/>
              </w:rPr>
            </w:pPr>
            <w:r>
              <w:rPr>
                <w:rFonts w:asciiTheme="majorHAnsi" w:hAnsiTheme="majorHAnsi" w:cstheme="majorHAnsi"/>
                <w:color w:val="auto"/>
                <w:sz w:val="22"/>
                <w:szCs w:val="22"/>
              </w:rPr>
              <w:t>Tetap</w:t>
            </w:r>
          </w:p>
        </w:tc>
      </w:tr>
      <w:tr w:rsidR="0023250E" w:rsidRPr="007D6299" w:rsidTr="0031657F">
        <w:tc>
          <w:tcPr>
            <w:tcW w:w="562" w:type="dxa"/>
          </w:tcPr>
          <w:p w:rsidR="0023250E" w:rsidRPr="007D6299" w:rsidRDefault="008770CB" w:rsidP="006F69A6">
            <w:pPr>
              <w:rPr>
                <w:rFonts w:asciiTheme="majorHAnsi" w:hAnsiTheme="majorHAnsi" w:cstheme="majorHAnsi"/>
              </w:rPr>
            </w:pPr>
            <w:r>
              <w:rPr>
                <w:rFonts w:asciiTheme="majorHAnsi" w:hAnsiTheme="majorHAnsi" w:cstheme="majorHAnsi"/>
              </w:rPr>
              <w:lastRenderedPageBreak/>
              <w:t>23</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527</w:t>
            </w:r>
          </w:p>
          <w:p w:rsidR="0023250E" w:rsidRPr="007D6299" w:rsidRDefault="0023250E">
            <w:pPr>
              <w:rPr>
                <w:rFonts w:asciiTheme="majorHAnsi" w:hAnsiTheme="majorHAnsi" w:cstheme="majorHAnsi"/>
                <w:u w:val="single"/>
              </w:rPr>
            </w:pPr>
            <w:r w:rsidRPr="007D6299">
              <w:rPr>
                <w:rFonts w:asciiTheme="majorHAnsi" w:hAnsiTheme="majorHAnsi" w:cstheme="majorHAnsi"/>
              </w:rPr>
              <w:t xml:space="preserve">Peserta Pemilu yang terbukti menerima sumbangan dana Kampanye Pemilu sebagaimana dimaksud dalam Pasal </w:t>
            </w:r>
            <w:r w:rsidRPr="007D6299">
              <w:rPr>
                <w:rFonts w:asciiTheme="majorHAnsi" w:hAnsiTheme="majorHAnsi" w:cstheme="majorHAnsi"/>
                <w:highlight w:val="yellow"/>
              </w:rPr>
              <w:t>3339</w:t>
            </w:r>
            <w:r w:rsidRPr="007D6299">
              <w:rPr>
                <w:rFonts w:asciiTheme="majorHAnsi" w:hAnsiTheme="majorHAnsi" w:cstheme="majorHAnsi"/>
              </w:rPr>
              <w:t xml:space="preserve"> ayat (1) dipidana dengan pidana penjara paling lama 3 (tiga) tahun dan denda paling banyak Rp36.000.000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(tiga puluh enam juta rupiah).</w:t>
            </w: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Salah ketik Pasal 3339, seharusnya Pasal 339.</w:t>
            </w:r>
          </w:p>
        </w:tc>
        <w:tc>
          <w:tcPr>
            <w:tcW w:w="3827" w:type="dxa"/>
          </w:tcPr>
          <w:p w:rsidR="0023250E" w:rsidRDefault="0031657F">
            <w:pPr>
              <w:rPr>
                <w:rFonts w:asciiTheme="majorHAnsi" w:hAnsiTheme="majorHAnsi" w:cstheme="majorHAnsi"/>
              </w:rPr>
            </w:pPr>
            <w:r>
              <w:rPr>
                <w:rFonts w:asciiTheme="majorHAnsi" w:hAnsiTheme="majorHAnsi" w:cstheme="majorHAnsi"/>
              </w:rPr>
              <w:t>Pasal 527</w:t>
            </w:r>
          </w:p>
          <w:p w:rsidR="0031657F" w:rsidRPr="0031657F" w:rsidRDefault="0031657F" w:rsidP="0031657F">
            <w:pPr>
              <w:autoSpaceDE w:val="0"/>
              <w:autoSpaceDN w:val="0"/>
              <w:adjustRightInd w:val="0"/>
              <w:rPr>
                <w:rFonts w:asciiTheme="majorHAnsi" w:hAnsiTheme="majorHAnsi" w:cstheme="majorHAnsi"/>
              </w:rPr>
            </w:pPr>
            <w:r w:rsidRPr="0031657F">
              <w:rPr>
                <w:rFonts w:asciiTheme="majorHAnsi" w:hAnsiTheme="majorHAnsi" w:cstheme="majorHAnsi"/>
              </w:rPr>
              <w:t xml:space="preserve">Peserta Pemilu yang terbukti menerima sumbangan </w:t>
            </w:r>
            <w:r>
              <w:rPr>
                <w:rFonts w:asciiTheme="majorHAnsi" w:hAnsiTheme="majorHAnsi" w:cstheme="majorHAnsi"/>
              </w:rPr>
              <w:t xml:space="preserve">dana </w:t>
            </w:r>
            <w:r w:rsidRPr="0031657F">
              <w:rPr>
                <w:rFonts w:asciiTheme="majorHAnsi" w:hAnsiTheme="majorHAnsi" w:cstheme="majorHAnsi"/>
              </w:rPr>
              <w:t xml:space="preserve">Kampanye Pemilu sebagaimana dimaksud dalam Pasal </w:t>
            </w:r>
            <w:r w:rsidRPr="0031657F">
              <w:rPr>
                <w:rFonts w:asciiTheme="majorHAnsi" w:hAnsiTheme="majorHAnsi" w:cstheme="majorHAnsi"/>
                <w:highlight w:val="yellow"/>
              </w:rPr>
              <w:t>339</w:t>
            </w:r>
          </w:p>
          <w:p w:rsidR="0031657F" w:rsidRPr="0031657F" w:rsidRDefault="0031657F" w:rsidP="0031657F">
            <w:pPr>
              <w:autoSpaceDE w:val="0"/>
              <w:autoSpaceDN w:val="0"/>
              <w:adjustRightInd w:val="0"/>
              <w:rPr>
                <w:rFonts w:asciiTheme="majorHAnsi" w:hAnsiTheme="majorHAnsi" w:cstheme="majorHAnsi"/>
              </w:rPr>
            </w:pPr>
            <w:proofErr w:type="gramStart"/>
            <w:r w:rsidRPr="0031657F">
              <w:rPr>
                <w:rFonts w:asciiTheme="majorHAnsi" w:hAnsiTheme="majorHAnsi" w:cstheme="majorHAnsi"/>
              </w:rPr>
              <w:t>ayat</w:t>
            </w:r>
            <w:proofErr w:type="gramEnd"/>
            <w:r w:rsidRPr="0031657F">
              <w:rPr>
                <w:rFonts w:asciiTheme="majorHAnsi" w:hAnsiTheme="majorHAnsi" w:cstheme="majorHAnsi"/>
              </w:rPr>
              <w:t xml:space="preserve"> (1) dipidana dengan pidana penjara paling </w:t>
            </w:r>
            <w:r>
              <w:rPr>
                <w:rFonts w:asciiTheme="majorHAnsi" w:hAnsiTheme="majorHAnsi" w:cstheme="majorHAnsi"/>
              </w:rPr>
              <w:t xml:space="preserve">lama </w:t>
            </w:r>
            <w:r w:rsidRPr="0031657F">
              <w:rPr>
                <w:rFonts w:asciiTheme="majorHAnsi" w:hAnsiTheme="majorHAnsi" w:cstheme="majorHAnsi"/>
              </w:rPr>
              <w:t>3 (tiga) tahun dan denda paling banyak Rp36.000.000,00 (tiga</w:t>
            </w:r>
          </w:p>
          <w:p w:rsidR="0031657F" w:rsidRPr="007D6299" w:rsidRDefault="0031657F" w:rsidP="0031657F">
            <w:pPr>
              <w:rPr>
                <w:rFonts w:asciiTheme="majorHAnsi" w:hAnsiTheme="majorHAnsi" w:cstheme="majorHAnsi"/>
              </w:rPr>
            </w:pPr>
            <w:proofErr w:type="gramStart"/>
            <w:r w:rsidRPr="0031657F">
              <w:rPr>
                <w:rFonts w:asciiTheme="majorHAnsi" w:hAnsiTheme="majorHAnsi" w:cstheme="majorHAnsi"/>
              </w:rPr>
              <w:t>puluh</w:t>
            </w:r>
            <w:proofErr w:type="gramEnd"/>
            <w:r w:rsidRPr="0031657F">
              <w:rPr>
                <w:rFonts w:asciiTheme="majorHAnsi" w:hAnsiTheme="majorHAnsi" w:cstheme="majorHAnsi"/>
              </w:rPr>
              <w:t xml:space="preserve"> enam juta rupiah).</w:t>
            </w:r>
          </w:p>
        </w:tc>
        <w:tc>
          <w:tcPr>
            <w:tcW w:w="2268" w:type="dxa"/>
          </w:tcPr>
          <w:p w:rsidR="0023250E" w:rsidRPr="007D6299" w:rsidRDefault="0031657F">
            <w:pPr>
              <w:rPr>
                <w:rFonts w:asciiTheme="majorHAnsi" w:hAnsiTheme="majorHAnsi" w:cstheme="majorHAnsi"/>
              </w:rPr>
            </w:pPr>
            <w:r>
              <w:rPr>
                <w:rFonts w:asciiTheme="majorHAnsi" w:hAnsiTheme="majorHAnsi" w:cstheme="majorHAnsi"/>
              </w:rPr>
              <w:t>Diperbaiki</w:t>
            </w:r>
          </w:p>
        </w:tc>
      </w:tr>
      <w:tr w:rsidR="0023250E" w:rsidRPr="007D6299" w:rsidTr="0031657F">
        <w:tc>
          <w:tcPr>
            <w:tcW w:w="562" w:type="dxa"/>
          </w:tcPr>
          <w:p w:rsidR="0023250E" w:rsidRPr="007D6299" w:rsidRDefault="008770CB" w:rsidP="006F69A6">
            <w:pPr>
              <w:rPr>
                <w:rFonts w:asciiTheme="majorHAnsi" w:hAnsiTheme="majorHAnsi" w:cstheme="majorHAnsi"/>
              </w:rPr>
            </w:pPr>
            <w:r>
              <w:rPr>
                <w:rFonts w:asciiTheme="majorHAnsi" w:hAnsiTheme="majorHAnsi" w:cstheme="majorHAnsi"/>
              </w:rPr>
              <w:t>24</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529</w:t>
            </w:r>
          </w:p>
          <w:p w:rsidR="0023250E" w:rsidRPr="007D6299" w:rsidRDefault="0023250E">
            <w:pPr>
              <w:rPr>
                <w:rFonts w:asciiTheme="majorHAnsi" w:hAnsiTheme="majorHAnsi" w:cstheme="majorHAnsi"/>
              </w:rPr>
            </w:pPr>
            <w:r w:rsidRPr="007D6299">
              <w:rPr>
                <w:rFonts w:asciiTheme="majorHAnsi" w:hAnsiTheme="majorHAnsi" w:cstheme="majorHAnsi"/>
              </w:rPr>
              <w:t xml:space="preserve">Setiap </w:t>
            </w:r>
            <w:r w:rsidRPr="007D6299">
              <w:rPr>
                <w:rFonts w:asciiTheme="majorHAnsi" w:hAnsiTheme="majorHAnsi" w:cstheme="majorHAnsi"/>
                <w:highlight w:val="yellow"/>
              </w:rPr>
              <w:t>perusahaan</w:t>
            </w:r>
            <w:r w:rsidRPr="007D6299">
              <w:rPr>
                <w:rFonts w:asciiTheme="majorHAnsi" w:hAnsiTheme="majorHAnsi" w:cstheme="majorHAnsi"/>
              </w:rPr>
              <w:t xml:space="preserve"> pencetak surat suara yang dengan sengaja mencetak surat suara melebihi jumlah yang ditetapkan oleh KPU untuk kepentingan tertentu sebagaimana dimaksud dalam Pasal 345 ayat (1) dipidana dengan </w:t>
            </w:r>
            <w:r w:rsidRPr="007D6299">
              <w:rPr>
                <w:rFonts w:asciiTheme="majorHAnsi" w:hAnsiTheme="majorHAnsi" w:cstheme="majorHAnsi"/>
                <w:highlight w:val="yellow"/>
              </w:rPr>
              <w:t>pidana penjara</w:t>
            </w:r>
            <w:r w:rsidRPr="007D6299">
              <w:rPr>
                <w:rFonts w:asciiTheme="majorHAnsi" w:hAnsiTheme="majorHAnsi" w:cstheme="majorHAnsi"/>
              </w:rPr>
              <w:t xml:space="preserve"> paling lama 2 (dua) tahun dan denda paling banyak Rp5.000.000.000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(lima miliar rupiah).</w:t>
            </w:r>
          </w:p>
        </w:tc>
        <w:tc>
          <w:tcPr>
            <w:tcW w:w="4395" w:type="dxa"/>
          </w:tcPr>
          <w:p w:rsidR="0023250E" w:rsidRPr="007D6299" w:rsidRDefault="0023250E">
            <w:pPr>
              <w:rPr>
                <w:rFonts w:asciiTheme="majorHAnsi" w:hAnsiTheme="majorHAnsi" w:cstheme="majorHAnsi"/>
              </w:rPr>
            </w:pPr>
            <w:r w:rsidRPr="007D6299">
              <w:rPr>
                <w:rFonts w:asciiTheme="majorHAnsi" w:hAnsiTheme="majorHAnsi" w:cstheme="majorHAnsi"/>
              </w:rPr>
              <w:t>Berdasarkan Peraturan Mahkamah Agung Nomor 13 Tahun 2016 Tentang Tata Cara Penanganan Tindak Pidana oleh Korporasi, Pasal 25 ayat (1) dan (2):</w:t>
            </w:r>
          </w:p>
          <w:p w:rsidR="0023250E" w:rsidRPr="007D6299" w:rsidRDefault="0023250E" w:rsidP="00085AEA">
            <w:pPr>
              <w:pStyle w:val="ListParagraph"/>
              <w:numPr>
                <w:ilvl w:val="0"/>
                <w:numId w:val="3"/>
              </w:numPr>
              <w:ind w:left="317" w:hanging="317"/>
              <w:rPr>
                <w:rFonts w:asciiTheme="majorHAnsi" w:eastAsia="Times New Roman" w:hAnsiTheme="majorHAnsi" w:cstheme="majorHAnsi"/>
              </w:rPr>
            </w:pPr>
            <w:r w:rsidRPr="007D6299">
              <w:rPr>
                <w:rFonts w:asciiTheme="majorHAnsi" w:eastAsia="Times New Roman" w:hAnsiTheme="majorHAnsi" w:cstheme="majorHAnsi"/>
              </w:rPr>
              <w:t xml:space="preserve">Hakim menjatuhkan pidana terhadap Korporasi </w:t>
            </w:r>
            <w:proofErr w:type="gramStart"/>
            <w:r w:rsidRPr="007D6299">
              <w:rPr>
                <w:rFonts w:asciiTheme="majorHAnsi" w:eastAsia="Times New Roman" w:hAnsiTheme="majorHAnsi" w:cstheme="majorHAnsi"/>
              </w:rPr>
              <w:t>berupa  pidana</w:t>
            </w:r>
            <w:proofErr w:type="gramEnd"/>
            <w:r w:rsidRPr="007D6299">
              <w:rPr>
                <w:rFonts w:asciiTheme="majorHAnsi" w:eastAsia="Times New Roman" w:hAnsiTheme="majorHAnsi" w:cstheme="majorHAnsi"/>
              </w:rPr>
              <w:t xml:space="preserve"> pokok dan/atau pidana tambahan.</w:t>
            </w:r>
          </w:p>
          <w:p w:rsidR="0023250E" w:rsidRPr="007D6299" w:rsidRDefault="0023250E" w:rsidP="00085AEA">
            <w:pPr>
              <w:pStyle w:val="ListParagraph"/>
              <w:numPr>
                <w:ilvl w:val="0"/>
                <w:numId w:val="3"/>
              </w:numPr>
              <w:ind w:left="317" w:hanging="317"/>
              <w:rPr>
                <w:rFonts w:asciiTheme="majorHAnsi" w:eastAsia="Times New Roman" w:hAnsiTheme="majorHAnsi" w:cstheme="majorHAnsi"/>
              </w:rPr>
            </w:pPr>
            <w:r w:rsidRPr="007D6299">
              <w:rPr>
                <w:rFonts w:asciiTheme="majorHAnsi" w:eastAsia="Times New Roman" w:hAnsiTheme="majorHAnsi" w:cstheme="majorHAnsi"/>
              </w:rPr>
              <w:t xml:space="preserve">Pidana pokok yang dapat dijatuhkan terhadap Korporasi sebagaimana ayat (1) adalah pidana denda. </w:t>
            </w:r>
          </w:p>
          <w:p w:rsidR="0023250E" w:rsidRPr="007D6299" w:rsidRDefault="0023250E">
            <w:pPr>
              <w:rPr>
                <w:rFonts w:asciiTheme="majorHAnsi" w:hAnsiTheme="majorHAnsi" w:cstheme="majorHAnsi"/>
              </w:rPr>
            </w:pPr>
          </w:p>
          <w:p w:rsidR="0023250E" w:rsidRPr="007D6299" w:rsidRDefault="0023250E">
            <w:pPr>
              <w:rPr>
                <w:rFonts w:asciiTheme="majorHAnsi" w:hAnsiTheme="majorHAnsi" w:cstheme="majorHAnsi"/>
              </w:rPr>
            </w:pPr>
          </w:p>
        </w:tc>
        <w:tc>
          <w:tcPr>
            <w:tcW w:w="3827" w:type="dxa"/>
          </w:tcPr>
          <w:p w:rsidR="0023250E" w:rsidRDefault="0031657F">
            <w:pPr>
              <w:rPr>
                <w:rFonts w:asciiTheme="majorHAnsi" w:hAnsiTheme="majorHAnsi" w:cstheme="majorHAnsi"/>
                <w:u w:val="single"/>
              </w:rPr>
            </w:pPr>
            <w:r w:rsidRPr="0031657F">
              <w:rPr>
                <w:rFonts w:asciiTheme="majorHAnsi" w:hAnsiTheme="majorHAnsi" w:cstheme="majorHAnsi"/>
                <w:u w:val="single"/>
              </w:rPr>
              <w:t>Pasal 529</w:t>
            </w:r>
          </w:p>
          <w:p w:rsidR="0031657F" w:rsidRPr="0031657F" w:rsidRDefault="0031657F" w:rsidP="0031657F">
            <w:pPr>
              <w:autoSpaceDE w:val="0"/>
              <w:autoSpaceDN w:val="0"/>
              <w:adjustRightInd w:val="0"/>
              <w:rPr>
                <w:rFonts w:asciiTheme="majorHAnsi" w:hAnsiTheme="majorHAnsi" w:cstheme="majorHAnsi"/>
              </w:rPr>
            </w:pPr>
            <w:r w:rsidRPr="0031657F">
              <w:rPr>
                <w:rFonts w:asciiTheme="majorHAnsi" w:hAnsiTheme="majorHAnsi" w:cstheme="majorHAnsi"/>
              </w:rPr>
              <w:t xml:space="preserve">Setiap perusahaan pencetak surat suara yang dengan </w:t>
            </w:r>
            <w:r>
              <w:rPr>
                <w:rFonts w:asciiTheme="majorHAnsi" w:hAnsiTheme="majorHAnsi" w:cstheme="majorHAnsi"/>
              </w:rPr>
              <w:t xml:space="preserve">sengaja </w:t>
            </w:r>
            <w:r w:rsidRPr="0031657F">
              <w:rPr>
                <w:rFonts w:asciiTheme="majorHAnsi" w:hAnsiTheme="majorHAnsi" w:cstheme="majorHAnsi"/>
              </w:rPr>
              <w:t xml:space="preserve">mencetak surat suara melebihi jumlah yang ditetaplen oleh KpU untuk kepentingan tertentu sebagaimana dimaksud </w:t>
            </w:r>
            <w:r>
              <w:rPr>
                <w:rFonts w:asciiTheme="majorHAnsi" w:hAnsiTheme="majorHAnsi" w:cstheme="majorHAnsi"/>
              </w:rPr>
              <w:t xml:space="preserve">dalam </w:t>
            </w:r>
            <w:r w:rsidRPr="0031657F">
              <w:rPr>
                <w:rFonts w:asciiTheme="majorHAnsi" w:hAnsiTheme="majorHAnsi" w:cstheme="majorHAnsi"/>
              </w:rPr>
              <w:t xml:space="preserve">Pasal 345 ayat (1) dipidana dengan pidana penjara paling </w:t>
            </w:r>
            <w:r>
              <w:rPr>
                <w:rFonts w:asciiTheme="majorHAnsi" w:hAnsiTheme="majorHAnsi" w:cstheme="majorHAnsi"/>
              </w:rPr>
              <w:t xml:space="preserve">lama </w:t>
            </w:r>
            <w:r w:rsidRPr="0031657F">
              <w:rPr>
                <w:rFonts w:asciiTheme="majorHAnsi" w:hAnsiTheme="majorHAnsi" w:cstheme="majorHAnsi"/>
              </w:rPr>
              <w:t>2 (dua) tahun dan denda paling banyak Rp5.000.000.000</w:t>
            </w:r>
            <w:proofErr w:type="gramStart"/>
            <w:r w:rsidRPr="0031657F">
              <w:rPr>
                <w:rFonts w:asciiTheme="majorHAnsi" w:hAnsiTheme="majorHAnsi" w:cstheme="majorHAnsi"/>
              </w:rPr>
              <w:t>,00</w:t>
            </w:r>
            <w:proofErr w:type="gramEnd"/>
            <w:r w:rsidRPr="0031657F">
              <w:rPr>
                <w:rFonts w:asciiTheme="majorHAnsi" w:hAnsiTheme="majorHAnsi" w:cstheme="majorHAnsi"/>
              </w:rPr>
              <w:t xml:space="preserve"> (lima</w:t>
            </w:r>
          </w:p>
          <w:p w:rsidR="0031657F" w:rsidRPr="0031657F" w:rsidRDefault="0031657F" w:rsidP="0031657F">
            <w:pPr>
              <w:rPr>
                <w:rFonts w:asciiTheme="majorHAnsi" w:hAnsiTheme="majorHAnsi" w:cstheme="majorHAnsi"/>
                <w:u w:val="single"/>
              </w:rPr>
            </w:pPr>
            <w:r w:rsidRPr="0031657F">
              <w:rPr>
                <w:rFonts w:asciiTheme="majorHAnsi" w:hAnsiTheme="majorHAnsi" w:cstheme="majorHAnsi"/>
              </w:rPr>
              <w:t>Miliar</w:t>
            </w:r>
            <w:r>
              <w:rPr>
                <w:rFonts w:asciiTheme="majorHAnsi" w:hAnsiTheme="majorHAnsi" w:cstheme="majorHAnsi"/>
              </w:rPr>
              <w:t xml:space="preserve"> </w:t>
            </w:r>
            <w:r w:rsidRPr="0031657F">
              <w:rPr>
                <w:rFonts w:asciiTheme="majorHAnsi" w:hAnsiTheme="majorHAnsi" w:cstheme="majorHAnsi"/>
              </w:rPr>
              <w:t>rupiah).</w:t>
            </w:r>
          </w:p>
        </w:tc>
        <w:tc>
          <w:tcPr>
            <w:tcW w:w="2268" w:type="dxa"/>
          </w:tcPr>
          <w:p w:rsidR="0023250E" w:rsidRPr="007D6299" w:rsidRDefault="0031657F">
            <w:pPr>
              <w:rPr>
                <w:rFonts w:asciiTheme="majorHAnsi" w:hAnsiTheme="majorHAnsi" w:cstheme="majorHAnsi"/>
              </w:rPr>
            </w:pPr>
            <w:r>
              <w:rPr>
                <w:rFonts w:asciiTheme="majorHAnsi" w:hAnsiTheme="majorHAnsi" w:cstheme="majorHAnsi"/>
              </w:rPr>
              <w:t>Tetap</w:t>
            </w:r>
          </w:p>
        </w:tc>
      </w:tr>
      <w:tr w:rsidR="0023250E" w:rsidRPr="007D6299" w:rsidTr="0031657F">
        <w:tc>
          <w:tcPr>
            <w:tcW w:w="562" w:type="dxa"/>
          </w:tcPr>
          <w:p w:rsidR="0023250E" w:rsidRPr="007D6299" w:rsidRDefault="008770CB" w:rsidP="00986DDC">
            <w:pPr>
              <w:rPr>
                <w:rFonts w:asciiTheme="majorHAnsi" w:hAnsiTheme="majorHAnsi" w:cstheme="majorHAnsi"/>
              </w:rPr>
            </w:pPr>
            <w:r>
              <w:rPr>
                <w:rFonts w:asciiTheme="majorHAnsi" w:hAnsiTheme="majorHAnsi" w:cstheme="majorHAnsi"/>
              </w:rPr>
              <w:t>25</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530</w:t>
            </w:r>
          </w:p>
          <w:p w:rsidR="0023250E" w:rsidRPr="007D6299" w:rsidRDefault="0023250E">
            <w:pPr>
              <w:rPr>
                <w:rFonts w:asciiTheme="majorHAnsi" w:hAnsiTheme="majorHAnsi" w:cstheme="majorHAnsi"/>
                <w:u w:val="single"/>
              </w:rPr>
            </w:pPr>
            <w:r w:rsidRPr="007D6299">
              <w:rPr>
                <w:rFonts w:asciiTheme="majorHAnsi" w:hAnsiTheme="majorHAnsi" w:cstheme="majorHAnsi"/>
              </w:rPr>
              <w:t xml:space="preserve">Setiap </w:t>
            </w:r>
            <w:r w:rsidRPr="007D6299">
              <w:rPr>
                <w:rFonts w:asciiTheme="majorHAnsi" w:hAnsiTheme="majorHAnsi" w:cstheme="majorHAnsi"/>
                <w:highlight w:val="yellow"/>
              </w:rPr>
              <w:t>perusahaan</w:t>
            </w:r>
            <w:r w:rsidRPr="007D6299">
              <w:rPr>
                <w:rFonts w:asciiTheme="majorHAnsi" w:hAnsiTheme="majorHAnsi" w:cstheme="majorHAnsi"/>
              </w:rPr>
              <w:t xml:space="preserve"> pencetak surat suara yang tidak menjaga kerahasiaan, keamanan, dan keutuhan surat suara sebagaimana dimaksud dalam Pasal 345 ayat (2) dipidana dengan </w:t>
            </w:r>
            <w:r w:rsidRPr="007D6299">
              <w:rPr>
                <w:rFonts w:asciiTheme="majorHAnsi" w:hAnsiTheme="majorHAnsi" w:cstheme="majorHAnsi"/>
                <w:highlight w:val="yellow"/>
              </w:rPr>
              <w:t>pidana penjara</w:t>
            </w:r>
            <w:r w:rsidRPr="007D6299">
              <w:rPr>
                <w:rFonts w:asciiTheme="majorHAnsi" w:hAnsiTheme="majorHAnsi" w:cstheme="majorHAnsi"/>
              </w:rPr>
              <w:t xml:space="preserve"> paling lama 2 (dua) tahun dan denda paling banyak Rp5.000.000.000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(lima miliar rupiah).</w:t>
            </w:r>
          </w:p>
        </w:tc>
        <w:tc>
          <w:tcPr>
            <w:tcW w:w="4395" w:type="dxa"/>
          </w:tcPr>
          <w:p w:rsidR="0023250E" w:rsidRPr="007D6299" w:rsidRDefault="0023250E" w:rsidP="00085AEA">
            <w:pPr>
              <w:rPr>
                <w:rFonts w:asciiTheme="majorHAnsi" w:hAnsiTheme="majorHAnsi" w:cstheme="majorHAnsi"/>
              </w:rPr>
            </w:pPr>
            <w:r w:rsidRPr="007D6299">
              <w:rPr>
                <w:rFonts w:asciiTheme="majorHAnsi" w:hAnsiTheme="majorHAnsi" w:cstheme="majorHAnsi"/>
              </w:rPr>
              <w:t>Berdasarkan Peraturan Mahkamah Agung Nomor 13 Tahun 2016 Tentang Tata Cara Penanganan Tindak Pidana oleh Korporasi, Pasal 25 ayat (1) dan (2):</w:t>
            </w:r>
          </w:p>
          <w:p w:rsidR="0023250E" w:rsidRPr="007D6299" w:rsidRDefault="0023250E" w:rsidP="00085AEA">
            <w:pPr>
              <w:pStyle w:val="ListParagraph"/>
              <w:numPr>
                <w:ilvl w:val="0"/>
                <w:numId w:val="4"/>
              </w:numPr>
              <w:ind w:left="317" w:hanging="317"/>
              <w:rPr>
                <w:rFonts w:asciiTheme="majorHAnsi" w:eastAsia="Times New Roman" w:hAnsiTheme="majorHAnsi" w:cstheme="majorHAnsi"/>
              </w:rPr>
            </w:pPr>
            <w:r w:rsidRPr="007D6299">
              <w:rPr>
                <w:rFonts w:asciiTheme="majorHAnsi" w:eastAsia="Times New Roman" w:hAnsiTheme="majorHAnsi" w:cstheme="majorHAnsi"/>
              </w:rPr>
              <w:t xml:space="preserve">Hakim menjatuhkan pidana terhadap Korporasi </w:t>
            </w:r>
            <w:proofErr w:type="gramStart"/>
            <w:r w:rsidRPr="007D6299">
              <w:rPr>
                <w:rFonts w:asciiTheme="majorHAnsi" w:eastAsia="Times New Roman" w:hAnsiTheme="majorHAnsi" w:cstheme="majorHAnsi"/>
              </w:rPr>
              <w:t>berupa  pidana</w:t>
            </w:r>
            <w:proofErr w:type="gramEnd"/>
            <w:r w:rsidRPr="007D6299">
              <w:rPr>
                <w:rFonts w:asciiTheme="majorHAnsi" w:eastAsia="Times New Roman" w:hAnsiTheme="majorHAnsi" w:cstheme="majorHAnsi"/>
              </w:rPr>
              <w:t xml:space="preserve"> pokok dan/atau pidana tambahan.</w:t>
            </w:r>
          </w:p>
          <w:p w:rsidR="0023250E" w:rsidRPr="007D6299" w:rsidRDefault="0023250E" w:rsidP="00085AEA">
            <w:pPr>
              <w:pStyle w:val="ListParagraph"/>
              <w:numPr>
                <w:ilvl w:val="0"/>
                <w:numId w:val="4"/>
              </w:numPr>
              <w:ind w:left="317" w:hanging="317"/>
              <w:rPr>
                <w:rFonts w:asciiTheme="majorHAnsi" w:eastAsia="Times New Roman" w:hAnsiTheme="majorHAnsi" w:cstheme="majorHAnsi"/>
              </w:rPr>
            </w:pPr>
            <w:r w:rsidRPr="007D6299">
              <w:rPr>
                <w:rFonts w:asciiTheme="majorHAnsi" w:eastAsia="Times New Roman" w:hAnsiTheme="majorHAnsi" w:cstheme="majorHAnsi"/>
              </w:rPr>
              <w:t xml:space="preserve">Pidana pokok yang dapat dijatuhkan terhadap Korporasi sebagaimana ayat (1) adalah pidana denda. </w:t>
            </w:r>
          </w:p>
          <w:p w:rsidR="0023250E" w:rsidRPr="007D6299" w:rsidRDefault="0023250E">
            <w:pPr>
              <w:rPr>
                <w:rFonts w:asciiTheme="majorHAnsi" w:hAnsiTheme="majorHAnsi" w:cstheme="majorHAnsi"/>
              </w:rPr>
            </w:pPr>
          </w:p>
        </w:tc>
        <w:tc>
          <w:tcPr>
            <w:tcW w:w="3827" w:type="dxa"/>
          </w:tcPr>
          <w:p w:rsidR="0023250E" w:rsidRDefault="0031657F" w:rsidP="00085AEA">
            <w:pPr>
              <w:rPr>
                <w:rFonts w:asciiTheme="majorHAnsi" w:hAnsiTheme="majorHAnsi" w:cstheme="majorHAnsi"/>
                <w:u w:val="single"/>
              </w:rPr>
            </w:pPr>
            <w:r w:rsidRPr="0031657F">
              <w:rPr>
                <w:rFonts w:asciiTheme="majorHAnsi" w:hAnsiTheme="majorHAnsi" w:cstheme="majorHAnsi"/>
                <w:u w:val="single"/>
              </w:rPr>
              <w:t>Pasal 530</w:t>
            </w:r>
          </w:p>
          <w:p w:rsidR="0031657F" w:rsidRPr="0031657F" w:rsidRDefault="0031657F" w:rsidP="0031657F">
            <w:pPr>
              <w:autoSpaceDE w:val="0"/>
              <w:autoSpaceDN w:val="0"/>
              <w:adjustRightInd w:val="0"/>
              <w:rPr>
                <w:rFonts w:asciiTheme="majorHAnsi" w:hAnsiTheme="majorHAnsi" w:cstheme="majorHAnsi"/>
              </w:rPr>
            </w:pPr>
            <w:r w:rsidRPr="0031657F">
              <w:rPr>
                <w:rFonts w:asciiTheme="majorHAnsi" w:hAnsiTheme="majorHAnsi" w:cstheme="majorHAnsi"/>
              </w:rPr>
              <w:t xml:space="preserve">Setiap perusahaan pencetak surat suara yang tidak </w:t>
            </w:r>
            <w:r>
              <w:rPr>
                <w:rFonts w:asciiTheme="majorHAnsi" w:hAnsiTheme="majorHAnsi" w:cstheme="majorHAnsi"/>
              </w:rPr>
              <w:t xml:space="preserve">menjaga </w:t>
            </w:r>
            <w:r w:rsidRPr="0031657F">
              <w:rPr>
                <w:rFonts w:asciiTheme="majorHAnsi" w:hAnsiTheme="majorHAnsi" w:cstheme="majorHAnsi"/>
              </w:rPr>
              <w:t xml:space="preserve">kerahasiaan, keamanan, dan keutuhan surat suara </w:t>
            </w:r>
            <w:r>
              <w:rPr>
                <w:rFonts w:asciiTheme="majorHAnsi" w:hAnsiTheme="majorHAnsi" w:cstheme="majorHAnsi"/>
              </w:rPr>
              <w:t xml:space="preserve">sebagaimana </w:t>
            </w:r>
            <w:r w:rsidRPr="0031657F">
              <w:rPr>
                <w:rFonts w:asciiTheme="majorHAnsi" w:hAnsiTheme="majorHAnsi" w:cstheme="majorHAnsi"/>
              </w:rPr>
              <w:t xml:space="preserve">dimaksud dalam Pasal 345 ayat (2) dipidana dengan </w:t>
            </w:r>
            <w:r>
              <w:rPr>
                <w:rFonts w:asciiTheme="majorHAnsi" w:hAnsiTheme="majorHAnsi" w:cstheme="majorHAnsi"/>
              </w:rPr>
              <w:t xml:space="preserve">pidana </w:t>
            </w:r>
            <w:r w:rsidRPr="0031657F">
              <w:rPr>
                <w:rFonts w:asciiTheme="majorHAnsi" w:hAnsiTheme="majorHAnsi" w:cstheme="majorHAnsi"/>
              </w:rPr>
              <w:t xml:space="preserve">penjara paling lama 2 (dua) tahun dan denda paling </w:t>
            </w:r>
            <w:r>
              <w:rPr>
                <w:rFonts w:asciiTheme="majorHAnsi" w:hAnsiTheme="majorHAnsi" w:cstheme="majorHAnsi"/>
              </w:rPr>
              <w:t xml:space="preserve">banyak </w:t>
            </w:r>
            <w:r w:rsidRPr="0031657F">
              <w:rPr>
                <w:rFonts w:asciiTheme="majorHAnsi" w:hAnsiTheme="majorHAnsi" w:cstheme="majorHAnsi"/>
              </w:rPr>
              <w:t>Rp5.000.000.000</w:t>
            </w:r>
            <w:proofErr w:type="gramStart"/>
            <w:r w:rsidRPr="0031657F">
              <w:rPr>
                <w:rFonts w:asciiTheme="majorHAnsi" w:hAnsiTheme="majorHAnsi" w:cstheme="majorHAnsi"/>
              </w:rPr>
              <w:t>,00</w:t>
            </w:r>
            <w:proofErr w:type="gramEnd"/>
            <w:r w:rsidRPr="0031657F">
              <w:rPr>
                <w:rFonts w:asciiTheme="majorHAnsi" w:hAnsiTheme="majorHAnsi" w:cstheme="majorHAnsi"/>
              </w:rPr>
              <w:t xml:space="preserve"> (lima miliar rupiah).</w:t>
            </w:r>
          </w:p>
        </w:tc>
        <w:tc>
          <w:tcPr>
            <w:tcW w:w="2268" w:type="dxa"/>
          </w:tcPr>
          <w:p w:rsidR="0023250E" w:rsidRPr="007D6299" w:rsidRDefault="0031657F" w:rsidP="00085AEA">
            <w:pPr>
              <w:rPr>
                <w:rFonts w:asciiTheme="majorHAnsi" w:hAnsiTheme="majorHAnsi" w:cstheme="majorHAnsi"/>
              </w:rPr>
            </w:pPr>
            <w:r>
              <w:rPr>
                <w:rFonts w:asciiTheme="majorHAnsi" w:hAnsiTheme="majorHAnsi" w:cstheme="majorHAnsi"/>
              </w:rPr>
              <w:t>Tetap</w:t>
            </w:r>
          </w:p>
        </w:tc>
      </w:tr>
      <w:tr w:rsidR="0023250E" w:rsidRPr="007D6299" w:rsidTr="0031657F">
        <w:tc>
          <w:tcPr>
            <w:tcW w:w="562" w:type="dxa"/>
          </w:tcPr>
          <w:p w:rsidR="0023250E" w:rsidRPr="007D6299" w:rsidRDefault="008770CB">
            <w:pPr>
              <w:rPr>
                <w:rFonts w:asciiTheme="majorHAnsi" w:hAnsiTheme="majorHAnsi" w:cstheme="majorHAnsi"/>
              </w:rPr>
            </w:pPr>
            <w:r>
              <w:rPr>
                <w:rFonts w:asciiTheme="majorHAnsi" w:hAnsiTheme="majorHAnsi" w:cstheme="majorHAnsi"/>
              </w:rPr>
              <w:lastRenderedPageBreak/>
              <w:t>26</w:t>
            </w:r>
          </w:p>
        </w:tc>
        <w:tc>
          <w:tcPr>
            <w:tcW w:w="3549" w:type="dxa"/>
          </w:tcPr>
          <w:p w:rsidR="0023250E" w:rsidRPr="007D6299" w:rsidRDefault="0023250E">
            <w:pPr>
              <w:rPr>
                <w:rFonts w:asciiTheme="majorHAnsi" w:hAnsiTheme="majorHAnsi" w:cstheme="majorHAnsi"/>
                <w:u w:val="single"/>
              </w:rPr>
            </w:pPr>
            <w:r w:rsidRPr="007D6299">
              <w:rPr>
                <w:rFonts w:asciiTheme="majorHAnsi" w:hAnsiTheme="majorHAnsi" w:cstheme="majorHAnsi"/>
                <w:u w:val="single"/>
              </w:rPr>
              <w:t>Pasal 538</w:t>
            </w:r>
          </w:p>
          <w:p w:rsidR="0023250E" w:rsidRPr="007D6299" w:rsidRDefault="0023250E">
            <w:pPr>
              <w:rPr>
                <w:rFonts w:asciiTheme="majorHAnsi" w:hAnsiTheme="majorHAnsi" w:cstheme="majorHAnsi"/>
                <w:u w:val="single"/>
              </w:rPr>
            </w:pPr>
            <w:r w:rsidRPr="007D6299">
              <w:rPr>
                <w:rFonts w:asciiTheme="majorHAnsi" w:hAnsiTheme="majorHAnsi" w:cstheme="majorHAnsi"/>
              </w:rPr>
              <w:t xml:space="preserve">PPS yang tidak menyerahkan kotak suara tersegel, berita acara </w:t>
            </w:r>
            <w:r w:rsidRPr="007D6299">
              <w:rPr>
                <w:rFonts w:asciiTheme="majorHAnsi" w:hAnsiTheme="majorHAnsi" w:cstheme="majorHAnsi"/>
                <w:highlight w:val="yellow"/>
              </w:rPr>
              <w:t>rekapitulasi</w:t>
            </w:r>
            <w:r w:rsidRPr="007D6299">
              <w:rPr>
                <w:rFonts w:asciiTheme="majorHAnsi" w:hAnsiTheme="majorHAnsi" w:cstheme="majorHAnsi"/>
              </w:rPr>
              <w:t xml:space="preserve"> hasil penghitungan perolehan suara, dan sertifikat </w:t>
            </w:r>
            <w:r w:rsidRPr="007D6299">
              <w:rPr>
                <w:rFonts w:asciiTheme="majorHAnsi" w:hAnsiTheme="majorHAnsi" w:cstheme="majorHAnsi"/>
                <w:highlight w:val="yellow"/>
              </w:rPr>
              <w:t>rekapitulasi</w:t>
            </w:r>
            <w:r w:rsidRPr="007D6299">
              <w:rPr>
                <w:rFonts w:asciiTheme="majorHAnsi" w:hAnsiTheme="majorHAnsi" w:cstheme="majorHAnsi"/>
              </w:rPr>
              <w:t xml:space="preserve"> hasil penghitungan perolehan suara Peserta Pemilu </w:t>
            </w:r>
            <w:r w:rsidRPr="007D6299">
              <w:rPr>
                <w:rFonts w:asciiTheme="majorHAnsi" w:hAnsiTheme="majorHAnsi" w:cstheme="majorHAnsi"/>
                <w:highlight w:val="yellow"/>
              </w:rPr>
              <w:t>di tingkat PPS</w:t>
            </w:r>
            <w:r w:rsidRPr="007D6299">
              <w:rPr>
                <w:rFonts w:asciiTheme="majorHAnsi" w:hAnsiTheme="majorHAnsi" w:cstheme="majorHAnsi"/>
              </w:rPr>
              <w:t xml:space="preserve"> sebagaimana dimaksud dalam Pasal 393 kepada PPK dipidana dengan pidana penjara paling lama 2 (dua) tahun dan denda paling banyak Rp24.000.000</w:t>
            </w:r>
            <w:proofErr w:type="gramStart"/>
            <w:r w:rsidRPr="007D6299">
              <w:rPr>
                <w:rFonts w:asciiTheme="majorHAnsi" w:hAnsiTheme="majorHAnsi" w:cstheme="majorHAnsi"/>
              </w:rPr>
              <w:t>,00</w:t>
            </w:r>
            <w:proofErr w:type="gramEnd"/>
            <w:r w:rsidRPr="007D6299">
              <w:rPr>
                <w:rFonts w:asciiTheme="majorHAnsi" w:hAnsiTheme="majorHAnsi" w:cstheme="majorHAnsi"/>
              </w:rPr>
              <w:t xml:space="preserve"> (dua puluh empat juta rupiah).</w:t>
            </w:r>
          </w:p>
        </w:tc>
        <w:tc>
          <w:tcPr>
            <w:tcW w:w="4395" w:type="dxa"/>
          </w:tcPr>
          <w:p w:rsidR="0023250E" w:rsidRPr="007D6299" w:rsidRDefault="0023250E" w:rsidP="00085AEA">
            <w:pPr>
              <w:rPr>
                <w:rFonts w:asciiTheme="majorHAnsi" w:hAnsiTheme="majorHAnsi" w:cstheme="majorHAnsi"/>
              </w:rPr>
            </w:pPr>
            <w:r w:rsidRPr="007D6299">
              <w:rPr>
                <w:rFonts w:asciiTheme="majorHAnsi" w:hAnsiTheme="majorHAnsi" w:cstheme="majorHAnsi"/>
              </w:rPr>
              <w:t>Tidak ada rekapitulasi hasil penghitungan perolehan suara di tingkat PPS.</w:t>
            </w:r>
          </w:p>
          <w:p w:rsidR="0023250E" w:rsidRPr="007D6299" w:rsidRDefault="0023250E" w:rsidP="00085AEA">
            <w:pPr>
              <w:rPr>
                <w:rFonts w:asciiTheme="majorHAnsi" w:hAnsiTheme="majorHAnsi" w:cstheme="majorHAnsi"/>
              </w:rPr>
            </w:pPr>
            <w:r w:rsidRPr="007D6299">
              <w:rPr>
                <w:rFonts w:asciiTheme="majorHAnsi" w:hAnsiTheme="majorHAnsi" w:cstheme="majorHAnsi"/>
              </w:rPr>
              <w:t>Pasal 392 PPS membuat berita acara penerimaan kotak hasil penghitungan perolehan suara Peserta Pemilu dari KPPS untuk diteruskan ke PPK.</w:t>
            </w:r>
          </w:p>
        </w:tc>
        <w:tc>
          <w:tcPr>
            <w:tcW w:w="3827" w:type="dxa"/>
          </w:tcPr>
          <w:p w:rsidR="0023250E" w:rsidRDefault="004C02EA" w:rsidP="00085AEA">
            <w:pPr>
              <w:rPr>
                <w:rFonts w:asciiTheme="majorHAnsi" w:hAnsiTheme="majorHAnsi" w:cstheme="majorHAnsi"/>
                <w:u w:val="single"/>
              </w:rPr>
            </w:pPr>
            <w:r w:rsidRPr="004C02EA">
              <w:rPr>
                <w:rFonts w:asciiTheme="majorHAnsi" w:hAnsiTheme="majorHAnsi" w:cstheme="majorHAnsi"/>
                <w:u w:val="single"/>
              </w:rPr>
              <w:t>Pasal 538</w:t>
            </w:r>
          </w:p>
          <w:p w:rsidR="004C02EA" w:rsidRPr="004C02EA" w:rsidRDefault="004C02EA" w:rsidP="004C02EA">
            <w:pPr>
              <w:autoSpaceDE w:val="0"/>
              <w:autoSpaceDN w:val="0"/>
              <w:adjustRightInd w:val="0"/>
              <w:rPr>
                <w:rFonts w:asciiTheme="majorHAnsi" w:hAnsiTheme="majorHAnsi" w:cstheme="majorHAnsi"/>
              </w:rPr>
            </w:pPr>
            <w:r w:rsidRPr="004C02EA">
              <w:rPr>
                <w:rFonts w:asciiTheme="majorHAnsi" w:hAnsiTheme="majorHAnsi" w:cstheme="majorHAnsi"/>
              </w:rPr>
              <w:t xml:space="preserve">PPS yang tidak menyerahkan kotak suara tersegel, berita </w:t>
            </w:r>
            <w:r>
              <w:rPr>
                <w:rFonts w:asciiTheme="majorHAnsi" w:hAnsiTheme="majorHAnsi" w:cstheme="majorHAnsi"/>
              </w:rPr>
              <w:t xml:space="preserve">acara </w:t>
            </w:r>
            <w:r w:rsidRPr="004C02EA">
              <w:rPr>
                <w:rFonts w:asciiTheme="majorHAnsi" w:hAnsiTheme="majorHAnsi" w:cstheme="majorHAnsi"/>
              </w:rPr>
              <w:t xml:space="preserve">rekapitulasi hasil penghitungan perolehan suara, dan </w:t>
            </w:r>
            <w:r>
              <w:rPr>
                <w:rFonts w:asciiTheme="majorHAnsi" w:hAnsiTheme="majorHAnsi" w:cstheme="majorHAnsi"/>
              </w:rPr>
              <w:t xml:space="preserve">sertifikat </w:t>
            </w:r>
            <w:r w:rsidRPr="004C02EA">
              <w:rPr>
                <w:rFonts w:asciiTheme="majorHAnsi" w:hAnsiTheme="majorHAnsi" w:cstheme="majorHAnsi"/>
              </w:rPr>
              <w:t xml:space="preserve">rekapitulasi hasil penghitungan perolehan suara </w:t>
            </w:r>
            <w:r>
              <w:rPr>
                <w:rFonts w:asciiTheme="majorHAnsi" w:hAnsiTheme="majorHAnsi" w:cstheme="majorHAnsi"/>
              </w:rPr>
              <w:t xml:space="preserve">Peserta Pemilu </w:t>
            </w:r>
            <w:r w:rsidRPr="004C02EA">
              <w:rPr>
                <w:rFonts w:asciiTheme="majorHAnsi" w:hAnsiTheme="majorHAnsi" w:cstheme="majorHAnsi"/>
              </w:rPr>
              <w:t xml:space="preserve">di tingkat PPS sebagaimana dimaksud dalam Pasal 393 </w:t>
            </w:r>
            <w:r>
              <w:rPr>
                <w:rFonts w:asciiTheme="majorHAnsi" w:hAnsiTheme="majorHAnsi" w:cstheme="majorHAnsi"/>
              </w:rPr>
              <w:t xml:space="preserve">kepada </w:t>
            </w:r>
            <w:r w:rsidRPr="004C02EA">
              <w:rPr>
                <w:rFonts w:asciiTheme="majorHAnsi" w:hAnsiTheme="majorHAnsi" w:cstheme="majorHAnsi"/>
              </w:rPr>
              <w:t xml:space="preserve">PPK dipidana dengan pidana penjara paling lama 2 (dua) </w:t>
            </w:r>
            <w:r>
              <w:rPr>
                <w:rFonts w:asciiTheme="majorHAnsi" w:hAnsiTheme="majorHAnsi" w:cstheme="majorHAnsi"/>
              </w:rPr>
              <w:t xml:space="preserve">tahun </w:t>
            </w:r>
            <w:r w:rsidRPr="004C02EA">
              <w:rPr>
                <w:rFonts w:asciiTheme="majorHAnsi" w:hAnsiTheme="majorHAnsi" w:cstheme="majorHAnsi"/>
              </w:rPr>
              <w:t>dan denda paling banyak Rp24.000.000</w:t>
            </w:r>
            <w:proofErr w:type="gramStart"/>
            <w:r w:rsidRPr="004C02EA">
              <w:rPr>
                <w:rFonts w:asciiTheme="majorHAnsi" w:hAnsiTheme="majorHAnsi" w:cstheme="majorHAnsi"/>
              </w:rPr>
              <w:t>,00</w:t>
            </w:r>
            <w:proofErr w:type="gramEnd"/>
            <w:r w:rsidRPr="004C02EA">
              <w:rPr>
                <w:rFonts w:asciiTheme="majorHAnsi" w:hAnsiTheme="majorHAnsi" w:cstheme="majorHAnsi"/>
              </w:rPr>
              <w:t xml:space="preserve"> (dua puluh empat</w:t>
            </w:r>
          </w:p>
          <w:p w:rsidR="004C02EA" w:rsidRPr="004C02EA" w:rsidRDefault="004C02EA" w:rsidP="004C02EA">
            <w:pPr>
              <w:rPr>
                <w:rFonts w:asciiTheme="majorHAnsi" w:hAnsiTheme="majorHAnsi" w:cstheme="majorHAnsi"/>
                <w:u w:val="single"/>
              </w:rPr>
            </w:pPr>
            <w:proofErr w:type="gramStart"/>
            <w:r w:rsidRPr="004C02EA">
              <w:rPr>
                <w:rFonts w:asciiTheme="majorHAnsi" w:hAnsiTheme="majorHAnsi" w:cstheme="majorHAnsi"/>
              </w:rPr>
              <w:t>juta</w:t>
            </w:r>
            <w:proofErr w:type="gramEnd"/>
            <w:r w:rsidRPr="004C02EA">
              <w:rPr>
                <w:rFonts w:asciiTheme="majorHAnsi" w:hAnsiTheme="majorHAnsi" w:cstheme="majorHAnsi"/>
              </w:rPr>
              <w:t xml:space="preserve"> rupiah).</w:t>
            </w:r>
          </w:p>
        </w:tc>
        <w:tc>
          <w:tcPr>
            <w:tcW w:w="2268" w:type="dxa"/>
          </w:tcPr>
          <w:p w:rsidR="0023250E" w:rsidRPr="007D6299" w:rsidRDefault="004C02EA" w:rsidP="00085AEA">
            <w:pPr>
              <w:rPr>
                <w:rFonts w:asciiTheme="majorHAnsi" w:hAnsiTheme="majorHAnsi" w:cstheme="majorHAnsi"/>
              </w:rPr>
            </w:pPr>
            <w:r>
              <w:rPr>
                <w:rFonts w:asciiTheme="majorHAnsi" w:hAnsiTheme="majorHAnsi" w:cstheme="majorHAnsi"/>
              </w:rPr>
              <w:t>Tetap</w:t>
            </w:r>
          </w:p>
        </w:tc>
      </w:tr>
      <w:tr w:rsidR="00F571FB" w:rsidRPr="007D6299" w:rsidTr="0031657F">
        <w:tc>
          <w:tcPr>
            <w:tcW w:w="562" w:type="dxa"/>
          </w:tcPr>
          <w:p w:rsidR="00F571FB" w:rsidRPr="007D6299" w:rsidRDefault="008770CB">
            <w:pPr>
              <w:rPr>
                <w:rFonts w:asciiTheme="majorHAnsi" w:hAnsiTheme="majorHAnsi" w:cstheme="majorHAnsi"/>
              </w:rPr>
            </w:pPr>
            <w:r>
              <w:rPr>
                <w:rFonts w:asciiTheme="majorHAnsi" w:hAnsiTheme="majorHAnsi" w:cstheme="majorHAnsi"/>
              </w:rPr>
              <w:t>27</w:t>
            </w:r>
          </w:p>
        </w:tc>
        <w:tc>
          <w:tcPr>
            <w:tcW w:w="3549" w:type="dxa"/>
          </w:tcPr>
          <w:p w:rsidR="00F571FB" w:rsidRPr="007D6299" w:rsidRDefault="00F571FB">
            <w:pPr>
              <w:rPr>
                <w:rFonts w:asciiTheme="majorHAnsi" w:hAnsiTheme="majorHAnsi" w:cstheme="majorHAnsi"/>
                <w:u w:val="single"/>
              </w:rPr>
            </w:pPr>
            <w:r w:rsidRPr="007D6299">
              <w:rPr>
                <w:rFonts w:asciiTheme="majorHAnsi" w:hAnsiTheme="majorHAnsi" w:cstheme="majorHAnsi"/>
                <w:u w:val="single"/>
              </w:rPr>
              <w:t>Penjelasan Pasal 246 ayat (2)</w:t>
            </w:r>
          </w:p>
          <w:p w:rsidR="00F571FB" w:rsidRPr="007D6299" w:rsidRDefault="004C02EA">
            <w:pPr>
              <w:rPr>
                <w:rFonts w:asciiTheme="majorHAnsi" w:hAnsiTheme="majorHAnsi" w:cstheme="majorHAnsi"/>
                <w:u w:val="single"/>
              </w:rPr>
            </w:pPr>
            <w:r w:rsidRPr="007D6299">
              <w:rPr>
                <w:rFonts w:asciiTheme="majorHAnsi" w:hAnsiTheme="majorHAnsi" w:cstheme="majorHAnsi"/>
              </w:rPr>
              <w:t>Dalam setiap 3 (tiga) bakal calon, bakal calon perempuan dapat ditempatkan pada urutan 1, dan/atau 2, dan/atau 3 dan demikian seterusnya, tidak hanya pada nomor urut 3, 6, dan seterusnya.</w:t>
            </w:r>
          </w:p>
        </w:tc>
        <w:tc>
          <w:tcPr>
            <w:tcW w:w="4395" w:type="dxa"/>
          </w:tcPr>
          <w:p w:rsidR="00F571FB" w:rsidRPr="007D6299" w:rsidRDefault="00F571FB" w:rsidP="00085AEA">
            <w:pPr>
              <w:rPr>
                <w:rFonts w:asciiTheme="majorHAnsi" w:hAnsiTheme="majorHAnsi" w:cstheme="majorHAnsi"/>
              </w:rPr>
            </w:pPr>
            <w:r w:rsidRPr="007D6299">
              <w:rPr>
                <w:rFonts w:asciiTheme="majorHAnsi" w:hAnsiTheme="majorHAnsi" w:cstheme="majorHAnsi"/>
              </w:rPr>
              <w:t>Putusan MK Nomor 20/PUU-XI/2013</w:t>
            </w:r>
          </w:p>
          <w:p w:rsidR="008C2451" w:rsidRPr="007D6299" w:rsidRDefault="008C2451" w:rsidP="008C2451">
            <w:pPr>
              <w:rPr>
                <w:rFonts w:asciiTheme="majorHAnsi" w:eastAsia="Times New Roman" w:hAnsiTheme="majorHAnsi" w:cstheme="majorHAnsi"/>
              </w:rPr>
            </w:pPr>
            <w:r w:rsidRPr="007D6299">
              <w:rPr>
                <w:rFonts w:asciiTheme="majorHAnsi" w:eastAsia="Times New Roman" w:hAnsiTheme="majorHAnsi" w:cstheme="majorHAnsi"/>
              </w:rPr>
              <w:t xml:space="preserve">Frasa “tidak hanya pada nomor urut 3, 6, dan seterusnya” dalam Penjelasan </w:t>
            </w:r>
          </w:p>
          <w:p w:rsidR="008C2451" w:rsidRPr="007D6299" w:rsidRDefault="008C2451" w:rsidP="008C2451">
            <w:pPr>
              <w:rPr>
                <w:rFonts w:asciiTheme="majorHAnsi" w:eastAsia="Times New Roman" w:hAnsiTheme="majorHAnsi" w:cstheme="majorHAnsi"/>
              </w:rPr>
            </w:pPr>
            <w:r w:rsidRPr="007D6299">
              <w:rPr>
                <w:rFonts w:asciiTheme="majorHAnsi" w:eastAsia="Times New Roman" w:hAnsiTheme="majorHAnsi" w:cstheme="majorHAnsi"/>
              </w:rPr>
              <w:t xml:space="preserve">Pasal 56 ayat (2) Undang-Undang Nomor 8 Tahun 2012 tentang </w:t>
            </w:r>
          </w:p>
          <w:p w:rsidR="008C2451" w:rsidRDefault="008C2451" w:rsidP="008C2451">
            <w:pPr>
              <w:rPr>
                <w:rFonts w:asciiTheme="majorHAnsi" w:eastAsia="Times New Roman" w:hAnsiTheme="majorHAnsi" w:cstheme="majorHAnsi"/>
              </w:rPr>
            </w:pPr>
            <w:r w:rsidRPr="007D6299">
              <w:rPr>
                <w:rFonts w:asciiTheme="majorHAnsi" w:eastAsia="Times New Roman" w:hAnsiTheme="majorHAnsi" w:cstheme="majorHAnsi"/>
              </w:rPr>
              <w:t>Pemilihan Umum Anggota Dewan Perwakilan Rakyat, Dewan Perwakilan Daerah, dan Dewan Perwakilan Rakyat Daerah (Lembaran Negara Republik Indonesia Tahun 2012</w:t>
            </w:r>
            <w:r w:rsidR="005570A0" w:rsidRPr="007D6299">
              <w:rPr>
                <w:rFonts w:asciiTheme="majorHAnsi" w:eastAsia="Times New Roman" w:hAnsiTheme="majorHAnsi" w:cstheme="majorHAnsi"/>
              </w:rPr>
              <w:t xml:space="preserve"> </w:t>
            </w:r>
            <w:r w:rsidRPr="007D6299">
              <w:rPr>
                <w:rFonts w:asciiTheme="majorHAnsi" w:eastAsia="Times New Roman" w:hAnsiTheme="majorHAnsi" w:cstheme="majorHAnsi"/>
              </w:rPr>
              <w:t xml:space="preserve">Nomor 117, Tambahan Lembaran Negara Republik Indonesia Nomor 5316) bertentangan dengan Undang-Undang Dasar Negara Republik Indonesia Tahun 1945; </w:t>
            </w:r>
          </w:p>
          <w:p w:rsidR="0001633A" w:rsidRDefault="0001633A" w:rsidP="008C2451">
            <w:pPr>
              <w:rPr>
                <w:rFonts w:asciiTheme="majorHAnsi" w:eastAsia="Times New Roman" w:hAnsiTheme="majorHAnsi" w:cstheme="majorHAnsi"/>
              </w:rPr>
            </w:pPr>
          </w:p>
          <w:p w:rsidR="0001633A" w:rsidRDefault="0001633A" w:rsidP="008C2451">
            <w:pPr>
              <w:rPr>
                <w:rFonts w:asciiTheme="majorHAnsi" w:eastAsia="Times New Roman" w:hAnsiTheme="majorHAnsi" w:cstheme="majorHAnsi"/>
              </w:rPr>
            </w:pPr>
            <w:r>
              <w:rPr>
                <w:rFonts w:asciiTheme="majorHAnsi" w:eastAsia="Times New Roman" w:hAnsiTheme="majorHAnsi" w:cstheme="majorHAnsi"/>
              </w:rPr>
              <w:t xml:space="preserve">Seharusnya: </w:t>
            </w:r>
          </w:p>
          <w:p w:rsidR="0001633A" w:rsidRPr="0001633A" w:rsidRDefault="0001633A" w:rsidP="0001633A">
            <w:pPr>
              <w:rPr>
                <w:rFonts w:asciiTheme="majorHAnsi" w:eastAsia="Times New Roman" w:hAnsiTheme="majorHAnsi" w:cstheme="majorHAnsi"/>
              </w:rPr>
            </w:pPr>
            <w:r w:rsidRPr="0001633A">
              <w:rPr>
                <w:rFonts w:asciiTheme="majorHAnsi" w:eastAsia="Times New Roman" w:hAnsiTheme="majorHAnsi" w:cstheme="majorHAnsi"/>
              </w:rPr>
              <w:t xml:space="preserve">“Dalam setiap 3 (tiga) bakal </w:t>
            </w:r>
          </w:p>
          <w:p w:rsidR="0001633A" w:rsidRPr="0001633A" w:rsidRDefault="0001633A" w:rsidP="0001633A">
            <w:pPr>
              <w:rPr>
                <w:rFonts w:asciiTheme="majorHAnsi" w:eastAsia="Times New Roman" w:hAnsiTheme="majorHAnsi" w:cstheme="majorHAnsi"/>
              </w:rPr>
            </w:pPr>
            <w:proofErr w:type="gramStart"/>
            <w:r w:rsidRPr="0001633A">
              <w:rPr>
                <w:rFonts w:asciiTheme="majorHAnsi" w:eastAsia="Times New Roman" w:hAnsiTheme="majorHAnsi" w:cstheme="majorHAnsi"/>
              </w:rPr>
              <w:t>calon</w:t>
            </w:r>
            <w:proofErr w:type="gramEnd"/>
            <w:r w:rsidRPr="0001633A">
              <w:rPr>
                <w:rFonts w:asciiTheme="majorHAnsi" w:eastAsia="Times New Roman" w:hAnsiTheme="majorHAnsi" w:cstheme="majorHAnsi"/>
              </w:rPr>
              <w:t xml:space="preserve">, bakal calon perempuan dapat ditempatkan pada urutan 1, dan/atau </w:t>
            </w:r>
          </w:p>
          <w:p w:rsidR="0001633A" w:rsidRPr="0001633A" w:rsidRDefault="0001633A" w:rsidP="0001633A">
            <w:pPr>
              <w:rPr>
                <w:rFonts w:asciiTheme="majorHAnsi" w:eastAsia="Times New Roman" w:hAnsiTheme="majorHAnsi" w:cstheme="majorHAnsi"/>
              </w:rPr>
            </w:pPr>
            <w:r w:rsidRPr="0001633A">
              <w:rPr>
                <w:rFonts w:asciiTheme="majorHAnsi" w:eastAsia="Times New Roman" w:hAnsiTheme="majorHAnsi" w:cstheme="majorHAnsi"/>
              </w:rPr>
              <w:t>2, dan</w:t>
            </w:r>
            <w:r w:rsidR="00FD46AB">
              <w:rPr>
                <w:rFonts w:asciiTheme="majorHAnsi" w:eastAsia="Times New Roman" w:hAnsiTheme="majorHAnsi" w:cstheme="majorHAnsi"/>
              </w:rPr>
              <w:t>/atau 3 dan demikian seterusnya.</w:t>
            </w:r>
            <w:r w:rsidRPr="0001633A">
              <w:rPr>
                <w:rFonts w:asciiTheme="majorHAnsi" w:eastAsia="Times New Roman" w:hAnsiTheme="majorHAnsi" w:cstheme="majorHAnsi"/>
              </w:rPr>
              <w:t>”</w:t>
            </w:r>
          </w:p>
          <w:p w:rsidR="0001633A" w:rsidRPr="007D6299" w:rsidRDefault="0001633A" w:rsidP="008C2451">
            <w:pPr>
              <w:rPr>
                <w:rFonts w:asciiTheme="majorHAnsi" w:eastAsia="Times New Roman" w:hAnsiTheme="majorHAnsi" w:cstheme="majorHAnsi"/>
              </w:rPr>
            </w:pPr>
          </w:p>
          <w:p w:rsidR="008C2451" w:rsidRPr="007D6299" w:rsidRDefault="008C2451" w:rsidP="00085AEA">
            <w:pPr>
              <w:rPr>
                <w:rFonts w:asciiTheme="majorHAnsi" w:hAnsiTheme="majorHAnsi" w:cstheme="majorHAnsi"/>
              </w:rPr>
            </w:pPr>
          </w:p>
        </w:tc>
        <w:tc>
          <w:tcPr>
            <w:tcW w:w="3827" w:type="dxa"/>
          </w:tcPr>
          <w:p w:rsidR="00F571FB" w:rsidRPr="007D6299" w:rsidRDefault="00F571FB" w:rsidP="00085AEA">
            <w:pPr>
              <w:rPr>
                <w:rFonts w:asciiTheme="majorHAnsi" w:hAnsiTheme="majorHAnsi" w:cstheme="majorHAnsi"/>
                <w:u w:val="single"/>
              </w:rPr>
            </w:pPr>
            <w:r w:rsidRPr="007D6299">
              <w:rPr>
                <w:rFonts w:asciiTheme="majorHAnsi" w:hAnsiTheme="majorHAnsi" w:cstheme="majorHAnsi"/>
                <w:u w:val="single"/>
              </w:rPr>
              <w:t>Penjelasan Pasal 246 ayat (2)</w:t>
            </w:r>
          </w:p>
          <w:p w:rsidR="00F571FB" w:rsidRPr="007D6299" w:rsidRDefault="00F571FB" w:rsidP="00F571FB">
            <w:pPr>
              <w:autoSpaceDE w:val="0"/>
              <w:autoSpaceDN w:val="0"/>
              <w:adjustRightInd w:val="0"/>
              <w:rPr>
                <w:rFonts w:asciiTheme="majorHAnsi" w:hAnsiTheme="majorHAnsi" w:cstheme="majorHAnsi"/>
              </w:rPr>
            </w:pPr>
            <w:r w:rsidRPr="007D6299">
              <w:rPr>
                <w:rFonts w:asciiTheme="majorHAnsi" w:hAnsiTheme="majorHAnsi" w:cstheme="majorHAnsi"/>
              </w:rPr>
              <w:t>Dalam setiap 3 (tiga) bakal calon, bakal calon perempuan dapat ditempatkan pada urutan 1, dan/atau 2, dan/atau 3 dan demikian seterusnya, tidak hanya pada nomor urut 3, 6, dan seterusnya.</w:t>
            </w:r>
          </w:p>
        </w:tc>
        <w:tc>
          <w:tcPr>
            <w:tcW w:w="2268" w:type="dxa"/>
          </w:tcPr>
          <w:p w:rsidR="00F571FB" w:rsidRPr="007D6299" w:rsidRDefault="004C02EA" w:rsidP="00085AEA">
            <w:pPr>
              <w:rPr>
                <w:rFonts w:asciiTheme="majorHAnsi" w:hAnsiTheme="majorHAnsi" w:cstheme="majorHAnsi"/>
              </w:rPr>
            </w:pPr>
            <w:r>
              <w:rPr>
                <w:rFonts w:asciiTheme="majorHAnsi" w:hAnsiTheme="majorHAnsi" w:cstheme="majorHAnsi"/>
              </w:rPr>
              <w:t>Tetap</w:t>
            </w:r>
          </w:p>
        </w:tc>
      </w:tr>
    </w:tbl>
    <w:p w:rsidR="002A323C" w:rsidRPr="007D6299" w:rsidRDefault="002A323C">
      <w:pPr>
        <w:rPr>
          <w:rFonts w:asciiTheme="majorHAnsi" w:hAnsiTheme="majorHAnsi" w:cstheme="majorHAnsi"/>
        </w:rPr>
      </w:pPr>
    </w:p>
    <w:p w:rsidR="002A323C" w:rsidRPr="007D6299" w:rsidRDefault="002A323C">
      <w:pPr>
        <w:rPr>
          <w:rFonts w:asciiTheme="majorHAnsi" w:hAnsiTheme="majorHAnsi" w:cstheme="majorHAnsi"/>
        </w:rPr>
      </w:pPr>
    </w:p>
    <w:p w:rsidR="002A323C" w:rsidRPr="007D6299" w:rsidRDefault="002A323C">
      <w:pPr>
        <w:rPr>
          <w:rFonts w:asciiTheme="majorHAnsi" w:hAnsiTheme="majorHAnsi" w:cstheme="majorHAnsi"/>
        </w:rPr>
      </w:pPr>
    </w:p>
    <w:sectPr w:rsidR="002A323C" w:rsidRPr="007D6299" w:rsidSect="0023250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Bookman Old Style">
    <w:panose1 w:val="02050604050505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Light">
    <w:panose1 w:val="020F0302020204030204"/>
    <w:charset w:val="00"/>
    <w:family w:val="auto"/>
    <w:pitch w:val="variable"/>
    <w:sig w:usb0="A00002EF" w:usb1="4000207B" w:usb2="00000000" w:usb3="00000000" w:csb0="0000009F" w:csb1="00000000"/>
  </w:font>
  <w:font w:name="Gill Sans MT">
    <w:panose1 w:val="020B0502020104020203"/>
    <w:charset w:val="00"/>
    <w:family w:val="auto"/>
    <w:pitch w:val="variable"/>
    <w:sig w:usb0="00000003" w:usb1="00000000" w:usb2="00000000" w:usb3="00000000" w:csb0="00000003"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740"/>
    <w:multiLevelType w:val="hybridMultilevel"/>
    <w:tmpl w:val="9B20C1C8"/>
    <w:lvl w:ilvl="0" w:tplc="4698C9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86E79"/>
    <w:multiLevelType w:val="hybridMultilevel"/>
    <w:tmpl w:val="02C00198"/>
    <w:lvl w:ilvl="0" w:tplc="2BCC8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C282E"/>
    <w:multiLevelType w:val="hybridMultilevel"/>
    <w:tmpl w:val="077460B2"/>
    <w:lvl w:ilvl="0" w:tplc="2578BCA4">
      <w:start w:val="1"/>
      <w:numFmt w:val="decimal"/>
      <w:lvlText w:val="(%1)"/>
      <w:lvlJc w:val="left"/>
      <w:pPr>
        <w:ind w:left="1456" w:hanging="360"/>
      </w:pPr>
      <w:rPr>
        <w:b w:val="0"/>
        <w:color w:val="000000"/>
      </w:rPr>
    </w:lvl>
    <w:lvl w:ilvl="1" w:tplc="04210019" w:tentative="1">
      <w:start w:val="1"/>
      <w:numFmt w:val="lowerLetter"/>
      <w:lvlText w:val="%2."/>
      <w:lvlJc w:val="left"/>
      <w:pPr>
        <w:ind w:left="2176" w:hanging="360"/>
      </w:pPr>
    </w:lvl>
    <w:lvl w:ilvl="2" w:tplc="0421001B" w:tentative="1">
      <w:start w:val="1"/>
      <w:numFmt w:val="lowerRoman"/>
      <w:lvlText w:val="%3."/>
      <w:lvlJc w:val="right"/>
      <w:pPr>
        <w:ind w:left="2896" w:hanging="180"/>
      </w:pPr>
    </w:lvl>
    <w:lvl w:ilvl="3" w:tplc="0421000F" w:tentative="1">
      <w:start w:val="1"/>
      <w:numFmt w:val="decimal"/>
      <w:lvlText w:val="%4."/>
      <w:lvlJc w:val="left"/>
      <w:pPr>
        <w:ind w:left="3616" w:hanging="360"/>
      </w:pPr>
    </w:lvl>
    <w:lvl w:ilvl="4" w:tplc="04210019" w:tentative="1">
      <w:start w:val="1"/>
      <w:numFmt w:val="lowerLetter"/>
      <w:lvlText w:val="%5."/>
      <w:lvlJc w:val="left"/>
      <w:pPr>
        <w:ind w:left="4336" w:hanging="360"/>
      </w:pPr>
    </w:lvl>
    <w:lvl w:ilvl="5" w:tplc="0421001B" w:tentative="1">
      <w:start w:val="1"/>
      <w:numFmt w:val="lowerRoman"/>
      <w:lvlText w:val="%6."/>
      <w:lvlJc w:val="right"/>
      <w:pPr>
        <w:ind w:left="5056" w:hanging="180"/>
      </w:pPr>
    </w:lvl>
    <w:lvl w:ilvl="6" w:tplc="0421000F" w:tentative="1">
      <w:start w:val="1"/>
      <w:numFmt w:val="decimal"/>
      <w:lvlText w:val="%7."/>
      <w:lvlJc w:val="left"/>
      <w:pPr>
        <w:ind w:left="5776" w:hanging="360"/>
      </w:pPr>
    </w:lvl>
    <w:lvl w:ilvl="7" w:tplc="04210019" w:tentative="1">
      <w:start w:val="1"/>
      <w:numFmt w:val="lowerLetter"/>
      <w:lvlText w:val="%8."/>
      <w:lvlJc w:val="left"/>
      <w:pPr>
        <w:ind w:left="6496" w:hanging="360"/>
      </w:pPr>
    </w:lvl>
    <w:lvl w:ilvl="8" w:tplc="0421001B" w:tentative="1">
      <w:start w:val="1"/>
      <w:numFmt w:val="lowerRoman"/>
      <w:lvlText w:val="%9."/>
      <w:lvlJc w:val="right"/>
      <w:pPr>
        <w:ind w:left="7216" w:hanging="180"/>
      </w:pPr>
    </w:lvl>
  </w:abstractNum>
  <w:abstractNum w:abstractNumId="3">
    <w:nsid w:val="13182290"/>
    <w:multiLevelType w:val="hybridMultilevel"/>
    <w:tmpl w:val="69741A62"/>
    <w:lvl w:ilvl="0" w:tplc="A538DD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5907F9"/>
    <w:multiLevelType w:val="hybridMultilevel"/>
    <w:tmpl w:val="6FBAA056"/>
    <w:lvl w:ilvl="0" w:tplc="CCA69C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652BE3"/>
    <w:multiLevelType w:val="hybridMultilevel"/>
    <w:tmpl w:val="C4C430AC"/>
    <w:lvl w:ilvl="0" w:tplc="C1321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DB2B0C"/>
    <w:multiLevelType w:val="hybridMultilevel"/>
    <w:tmpl w:val="B0AEAF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16476B"/>
    <w:multiLevelType w:val="hybridMultilevel"/>
    <w:tmpl w:val="F858DE76"/>
    <w:lvl w:ilvl="0" w:tplc="C62ABB1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8D233C"/>
    <w:multiLevelType w:val="hybridMultilevel"/>
    <w:tmpl w:val="4154BF1A"/>
    <w:lvl w:ilvl="0" w:tplc="9BBAC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9271F6"/>
    <w:multiLevelType w:val="hybridMultilevel"/>
    <w:tmpl w:val="5E3EDB58"/>
    <w:lvl w:ilvl="0" w:tplc="5D96BAF2">
      <w:start w:val="1"/>
      <w:numFmt w:val="low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9507337"/>
    <w:multiLevelType w:val="hybridMultilevel"/>
    <w:tmpl w:val="3678F236"/>
    <w:lvl w:ilvl="0" w:tplc="B8AC2BB6">
      <w:start w:val="1"/>
      <w:numFmt w:val="decimal"/>
      <w:lvlText w:val="(%1)"/>
      <w:lvlJc w:val="left"/>
      <w:pPr>
        <w:ind w:left="750" w:hanging="39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2A2FC8"/>
    <w:multiLevelType w:val="hybridMultilevel"/>
    <w:tmpl w:val="36723BA4"/>
    <w:lvl w:ilvl="0" w:tplc="5694EC1A">
      <w:start w:val="8"/>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48192BFF"/>
    <w:multiLevelType w:val="hybridMultilevel"/>
    <w:tmpl w:val="361EA70C"/>
    <w:lvl w:ilvl="0" w:tplc="25045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C2772C"/>
    <w:multiLevelType w:val="hybridMultilevel"/>
    <w:tmpl w:val="D79E4840"/>
    <w:lvl w:ilvl="0" w:tplc="4A3EB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901BE5"/>
    <w:multiLevelType w:val="hybridMultilevel"/>
    <w:tmpl w:val="D1FA2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F52E28"/>
    <w:multiLevelType w:val="multilevel"/>
    <w:tmpl w:val="F4CE42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055341E"/>
    <w:multiLevelType w:val="multilevel"/>
    <w:tmpl w:val="3A229A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3973D22"/>
    <w:multiLevelType w:val="hybridMultilevel"/>
    <w:tmpl w:val="20D4DFBE"/>
    <w:lvl w:ilvl="0" w:tplc="E6ACE6F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77CB7AAA"/>
    <w:multiLevelType w:val="hybridMultilevel"/>
    <w:tmpl w:val="A3A6B6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822F6E"/>
    <w:multiLevelType w:val="hybridMultilevel"/>
    <w:tmpl w:val="5E3EDB58"/>
    <w:lvl w:ilvl="0" w:tplc="5D96BAF2">
      <w:start w:val="1"/>
      <w:numFmt w:val="low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6"/>
  </w:num>
  <w:num w:numId="2">
    <w:abstractNumId w:val="11"/>
  </w:num>
  <w:num w:numId="3">
    <w:abstractNumId w:val="3"/>
  </w:num>
  <w:num w:numId="4">
    <w:abstractNumId w:val="8"/>
  </w:num>
  <w:num w:numId="5">
    <w:abstractNumId w:val="4"/>
  </w:num>
  <w:num w:numId="6">
    <w:abstractNumId w:val="16"/>
  </w:num>
  <w:num w:numId="7">
    <w:abstractNumId w:val="12"/>
  </w:num>
  <w:num w:numId="8">
    <w:abstractNumId w:val="10"/>
  </w:num>
  <w:num w:numId="9">
    <w:abstractNumId w:val="15"/>
  </w:num>
  <w:num w:numId="10">
    <w:abstractNumId w:val="14"/>
  </w:num>
  <w:num w:numId="11">
    <w:abstractNumId w:val="18"/>
  </w:num>
  <w:num w:numId="12">
    <w:abstractNumId w:val="2"/>
  </w:num>
  <w:num w:numId="13">
    <w:abstractNumId w:val="17"/>
  </w:num>
  <w:num w:numId="14">
    <w:abstractNumId w:val="5"/>
  </w:num>
  <w:num w:numId="15">
    <w:abstractNumId w:val="1"/>
  </w:num>
  <w:num w:numId="16">
    <w:abstractNumId w:val="19"/>
  </w:num>
  <w:num w:numId="17">
    <w:abstractNumId w:val="9"/>
  </w:num>
  <w:num w:numId="18">
    <w:abstractNumId w:val="7"/>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23C"/>
    <w:rsid w:val="00000EC0"/>
    <w:rsid w:val="0001633A"/>
    <w:rsid w:val="000344A3"/>
    <w:rsid w:val="00085AEA"/>
    <w:rsid w:val="0023250E"/>
    <w:rsid w:val="002A323C"/>
    <w:rsid w:val="0031657F"/>
    <w:rsid w:val="00321E6B"/>
    <w:rsid w:val="00387639"/>
    <w:rsid w:val="003D025D"/>
    <w:rsid w:val="00415841"/>
    <w:rsid w:val="004C02EA"/>
    <w:rsid w:val="004C5FC1"/>
    <w:rsid w:val="005535FE"/>
    <w:rsid w:val="005570A0"/>
    <w:rsid w:val="00557A7F"/>
    <w:rsid w:val="005B09BB"/>
    <w:rsid w:val="005B137A"/>
    <w:rsid w:val="005D685F"/>
    <w:rsid w:val="005F3D1B"/>
    <w:rsid w:val="0063430C"/>
    <w:rsid w:val="006518A8"/>
    <w:rsid w:val="00670FC9"/>
    <w:rsid w:val="00692285"/>
    <w:rsid w:val="006D43D8"/>
    <w:rsid w:val="006F69A6"/>
    <w:rsid w:val="007D404D"/>
    <w:rsid w:val="007D6299"/>
    <w:rsid w:val="007F645B"/>
    <w:rsid w:val="008746BD"/>
    <w:rsid w:val="008770CB"/>
    <w:rsid w:val="00887E90"/>
    <w:rsid w:val="008A1EE5"/>
    <w:rsid w:val="008C2451"/>
    <w:rsid w:val="008D7357"/>
    <w:rsid w:val="009238C0"/>
    <w:rsid w:val="0092523A"/>
    <w:rsid w:val="00925D3F"/>
    <w:rsid w:val="00936759"/>
    <w:rsid w:val="00986DDC"/>
    <w:rsid w:val="009C7E91"/>
    <w:rsid w:val="00A5512D"/>
    <w:rsid w:val="00A701D5"/>
    <w:rsid w:val="00A907F6"/>
    <w:rsid w:val="00B16CE7"/>
    <w:rsid w:val="00B37362"/>
    <w:rsid w:val="00B44262"/>
    <w:rsid w:val="00BC3951"/>
    <w:rsid w:val="00BF68CA"/>
    <w:rsid w:val="00C32248"/>
    <w:rsid w:val="00CB2F50"/>
    <w:rsid w:val="00CC2345"/>
    <w:rsid w:val="00D5793D"/>
    <w:rsid w:val="00DA1D13"/>
    <w:rsid w:val="00DB12CF"/>
    <w:rsid w:val="00E21589"/>
    <w:rsid w:val="00E34581"/>
    <w:rsid w:val="00EB7973"/>
    <w:rsid w:val="00F4620A"/>
    <w:rsid w:val="00F564DD"/>
    <w:rsid w:val="00F571FB"/>
    <w:rsid w:val="00FD46AB"/>
    <w:rsid w:val="00FD70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D404D"/>
    <w:pPr>
      <w:autoSpaceDE w:val="0"/>
      <w:autoSpaceDN w:val="0"/>
      <w:adjustRightInd w:val="0"/>
      <w:spacing w:after="0" w:line="240" w:lineRule="auto"/>
    </w:pPr>
    <w:rPr>
      <w:rFonts w:ascii="Bookman Old Style" w:hAnsi="Bookman Old Style" w:cs="Bookman Old Style"/>
      <w:color w:val="000000"/>
      <w:sz w:val="24"/>
      <w:szCs w:val="24"/>
    </w:rPr>
  </w:style>
  <w:style w:type="paragraph" w:styleId="ListParagraph">
    <w:name w:val="List Paragraph"/>
    <w:basedOn w:val="Normal"/>
    <w:link w:val="ListParagraphChar"/>
    <w:uiPriority w:val="1"/>
    <w:qFormat/>
    <w:rsid w:val="00085AEA"/>
    <w:pPr>
      <w:ind w:left="720"/>
      <w:contextualSpacing/>
    </w:pPr>
  </w:style>
  <w:style w:type="character" w:customStyle="1" w:styleId="ListParagraphChar">
    <w:name w:val="List Paragraph Char"/>
    <w:link w:val="ListParagraph"/>
    <w:uiPriority w:val="1"/>
    <w:rsid w:val="00CC2345"/>
  </w:style>
  <w:style w:type="paragraph" w:styleId="BalloonText">
    <w:name w:val="Balloon Text"/>
    <w:basedOn w:val="Normal"/>
    <w:link w:val="BalloonTextChar"/>
    <w:uiPriority w:val="99"/>
    <w:semiHidden/>
    <w:unhideWhenUsed/>
    <w:rsid w:val="007D6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299"/>
    <w:rPr>
      <w:rFonts w:ascii="Tahoma" w:hAnsi="Tahoma" w:cs="Tahoma"/>
      <w:sz w:val="16"/>
      <w:szCs w:val="16"/>
    </w:rPr>
  </w:style>
  <w:style w:type="character" w:styleId="Emphasis">
    <w:name w:val="Emphasis"/>
    <w:basedOn w:val="DefaultParagraphFont"/>
    <w:uiPriority w:val="20"/>
    <w:qFormat/>
    <w:rsid w:val="00EB7973"/>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D404D"/>
    <w:pPr>
      <w:autoSpaceDE w:val="0"/>
      <w:autoSpaceDN w:val="0"/>
      <w:adjustRightInd w:val="0"/>
      <w:spacing w:after="0" w:line="240" w:lineRule="auto"/>
    </w:pPr>
    <w:rPr>
      <w:rFonts w:ascii="Bookman Old Style" w:hAnsi="Bookman Old Style" w:cs="Bookman Old Style"/>
      <w:color w:val="000000"/>
      <w:sz w:val="24"/>
      <w:szCs w:val="24"/>
    </w:rPr>
  </w:style>
  <w:style w:type="paragraph" w:styleId="ListParagraph">
    <w:name w:val="List Paragraph"/>
    <w:basedOn w:val="Normal"/>
    <w:link w:val="ListParagraphChar"/>
    <w:uiPriority w:val="1"/>
    <w:qFormat/>
    <w:rsid w:val="00085AEA"/>
    <w:pPr>
      <w:ind w:left="720"/>
      <w:contextualSpacing/>
    </w:pPr>
  </w:style>
  <w:style w:type="character" w:customStyle="1" w:styleId="ListParagraphChar">
    <w:name w:val="List Paragraph Char"/>
    <w:link w:val="ListParagraph"/>
    <w:uiPriority w:val="1"/>
    <w:rsid w:val="00CC2345"/>
  </w:style>
  <w:style w:type="paragraph" w:styleId="BalloonText">
    <w:name w:val="Balloon Text"/>
    <w:basedOn w:val="Normal"/>
    <w:link w:val="BalloonTextChar"/>
    <w:uiPriority w:val="99"/>
    <w:semiHidden/>
    <w:unhideWhenUsed/>
    <w:rsid w:val="007D6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6299"/>
    <w:rPr>
      <w:rFonts w:ascii="Tahoma" w:hAnsi="Tahoma" w:cs="Tahoma"/>
      <w:sz w:val="16"/>
      <w:szCs w:val="16"/>
    </w:rPr>
  </w:style>
  <w:style w:type="character" w:styleId="Emphasis">
    <w:name w:val="Emphasis"/>
    <w:basedOn w:val="DefaultParagraphFont"/>
    <w:uiPriority w:val="20"/>
    <w:qFormat/>
    <w:rsid w:val="00EB79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47922">
      <w:bodyDiv w:val="1"/>
      <w:marLeft w:val="0"/>
      <w:marRight w:val="0"/>
      <w:marTop w:val="0"/>
      <w:marBottom w:val="0"/>
      <w:divBdr>
        <w:top w:val="none" w:sz="0" w:space="0" w:color="auto"/>
        <w:left w:val="none" w:sz="0" w:space="0" w:color="auto"/>
        <w:bottom w:val="none" w:sz="0" w:space="0" w:color="auto"/>
        <w:right w:val="none" w:sz="0" w:space="0" w:color="auto"/>
      </w:divBdr>
      <w:divsChild>
        <w:div w:id="935360905">
          <w:marLeft w:val="0"/>
          <w:marRight w:val="0"/>
          <w:marTop w:val="0"/>
          <w:marBottom w:val="0"/>
          <w:divBdr>
            <w:top w:val="none" w:sz="0" w:space="0" w:color="auto"/>
            <w:left w:val="none" w:sz="0" w:space="0" w:color="auto"/>
            <w:bottom w:val="none" w:sz="0" w:space="0" w:color="auto"/>
            <w:right w:val="none" w:sz="0" w:space="0" w:color="auto"/>
          </w:divBdr>
        </w:div>
        <w:div w:id="934941540">
          <w:marLeft w:val="0"/>
          <w:marRight w:val="0"/>
          <w:marTop w:val="0"/>
          <w:marBottom w:val="0"/>
          <w:divBdr>
            <w:top w:val="none" w:sz="0" w:space="0" w:color="auto"/>
            <w:left w:val="none" w:sz="0" w:space="0" w:color="auto"/>
            <w:bottom w:val="none" w:sz="0" w:space="0" w:color="auto"/>
            <w:right w:val="none" w:sz="0" w:space="0" w:color="auto"/>
          </w:divBdr>
        </w:div>
        <w:div w:id="1698119952">
          <w:marLeft w:val="0"/>
          <w:marRight w:val="0"/>
          <w:marTop w:val="0"/>
          <w:marBottom w:val="0"/>
          <w:divBdr>
            <w:top w:val="none" w:sz="0" w:space="0" w:color="auto"/>
            <w:left w:val="none" w:sz="0" w:space="0" w:color="auto"/>
            <w:bottom w:val="none" w:sz="0" w:space="0" w:color="auto"/>
            <w:right w:val="none" w:sz="0" w:space="0" w:color="auto"/>
          </w:divBdr>
        </w:div>
        <w:div w:id="580679029">
          <w:marLeft w:val="0"/>
          <w:marRight w:val="0"/>
          <w:marTop w:val="0"/>
          <w:marBottom w:val="0"/>
          <w:divBdr>
            <w:top w:val="none" w:sz="0" w:space="0" w:color="auto"/>
            <w:left w:val="none" w:sz="0" w:space="0" w:color="auto"/>
            <w:bottom w:val="none" w:sz="0" w:space="0" w:color="auto"/>
            <w:right w:val="none" w:sz="0" w:space="0" w:color="auto"/>
          </w:divBdr>
        </w:div>
        <w:div w:id="597714388">
          <w:marLeft w:val="0"/>
          <w:marRight w:val="0"/>
          <w:marTop w:val="0"/>
          <w:marBottom w:val="0"/>
          <w:divBdr>
            <w:top w:val="none" w:sz="0" w:space="0" w:color="auto"/>
            <w:left w:val="none" w:sz="0" w:space="0" w:color="auto"/>
            <w:bottom w:val="none" w:sz="0" w:space="0" w:color="auto"/>
            <w:right w:val="none" w:sz="0" w:space="0" w:color="auto"/>
          </w:divBdr>
        </w:div>
      </w:divsChild>
    </w:div>
    <w:div w:id="276185816">
      <w:bodyDiv w:val="1"/>
      <w:marLeft w:val="0"/>
      <w:marRight w:val="0"/>
      <w:marTop w:val="0"/>
      <w:marBottom w:val="0"/>
      <w:divBdr>
        <w:top w:val="none" w:sz="0" w:space="0" w:color="auto"/>
        <w:left w:val="none" w:sz="0" w:space="0" w:color="auto"/>
        <w:bottom w:val="none" w:sz="0" w:space="0" w:color="auto"/>
        <w:right w:val="none" w:sz="0" w:space="0" w:color="auto"/>
      </w:divBdr>
      <w:divsChild>
        <w:div w:id="648556583">
          <w:marLeft w:val="0"/>
          <w:marRight w:val="0"/>
          <w:marTop w:val="0"/>
          <w:marBottom w:val="0"/>
          <w:divBdr>
            <w:top w:val="none" w:sz="0" w:space="0" w:color="auto"/>
            <w:left w:val="none" w:sz="0" w:space="0" w:color="auto"/>
            <w:bottom w:val="none" w:sz="0" w:space="0" w:color="auto"/>
            <w:right w:val="none" w:sz="0" w:space="0" w:color="auto"/>
          </w:divBdr>
        </w:div>
        <w:div w:id="1747609291">
          <w:marLeft w:val="0"/>
          <w:marRight w:val="0"/>
          <w:marTop w:val="0"/>
          <w:marBottom w:val="0"/>
          <w:divBdr>
            <w:top w:val="none" w:sz="0" w:space="0" w:color="auto"/>
            <w:left w:val="none" w:sz="0" w:space="0" w:color="auto"/>
            <w:bottom w:val="none" w:sz="0" w:space="0" w:color="auto"/>
            <w:right w:val="none" w:sz="0" w:space="0" w:color="auto"/>
          </w:divBdr>
        </w:div>
        <w:div w:id="645863792">
          <w:marLeft w:val="0"/>
          <w:marRight w:val="0"/>
          <w:marTop w:val="0"/>
          <w:marBottom w:val="0"/>
          <w:divBdr>
            <w:top w:val="none" w:sz="0" w:space="0" w:color="auto"/>
            <w:left w:val="none" w:sz="0" w:space="0" w:color="auto"/>
            <w:bottom w:val="none" w:sz="0" w:space="0" w:color="auto"/>
            <w:right w:val="none" w:sz="0" w:space="0" w:color="auto"/>
          </w:divBdr>
        </w:div>
        <w:div w:id="1747073018">
          <w:marLeft w:val="0"/>
          <w:marRight w:val="0"/>
          <w:marTop w:val="0"/>
          <w:marBottom w:val="0"/>
          <w:divBdr>
            <w:top w:val="none" w:sz="0" w:space="0" w:color="auto"/>
            <w:left w:val="none" w:sz="0" w:space="0" w:color="auto"/>
            <w:bottom w:val="none" w:sz="0" w:space="0" w:color="auto"/>
            <w:right w:val="none" w:sz="0" w:space="0" w:color="auto"/>
          </w:divBdr>
        </w:div>
      </w:divsChild>
    </w:div>
    <w:div w:id="630939715">
      <w:bodyDiv w:val="1"/>
      <w:marLeft w:val="0"/>
      <w:marRight w:val="0"/>
      <w:marTop w:val="0"/>
      <w:marBottom w:val="0"/>
      <w:divBdr>
        <w:top w:val="none" w:sz="0" w:space="0" w:color="auto"/>
        <w:left w:val="none" w:sz="0" w:space="0" w:color="auto"/>
        <w:bottom w:val="none" w:sz="0" w:space="0" w:color="auto"/>
        <w:right w:val="none" w:sz="0" w:space="0" w:color="auto"/>
      </w:divBdr>
      <w:divsChild>
        <w:div w:id="1944222333">
          <w:marLeft w:val="0"/>
          <w:marRight w:val="0"/>
          <w:marTop w:val="0"/>
          <w:marBottom w:val="0"/>
          <w:divBdr>
            <w:top w:val="none" w:sz="0" w:space="0" w:color="auto"/>
            <w:left w:val="none" w:sz="0" w:space="0" w:color="auto"/>
            <w:bottom w:val="none" w:sz="0" w:space="0" w:color="auto"/>
            <w:right w:val="none" w:sz="0" w:space="0" w:color="auto"/>
          </w:divBdr>
        </w:div>
        <w:div w:id="856845424">
          <w:marLeft w:val="0"/>
          <w:marRight w:val="0"/>
          <w:marTop w:val="0"/>
          <w:marBottom w:val="0"/>
          <w:divBdr>
            <w:top w:val="none" w:sz="0" w:space="0" w:color="auto"/>
            <w:left w:val="none" w:sz="0" w:space="0" w:color="auto"/>
            <w:bottom w:val="none" w:sz="0" w:space="0" w:color="auto"/>
            <w:right w:val="none" w:sz="0" w:space="0" w:color="auto"/>
          </w:divBdr>
        </w:div>
        <w:div w:id="1006708213">
          <w:marLeft w:val="0"/>
          <w:marRight w:val="0"/>
          <w:marTop w:val="0"/>
          <w:marBottom w:val="0"/>
          <w:divBdr>
            <w:top w:val="none" w:sz="0" w:space="0" w:color="auto"/>
            <w:left w:val="none" w:sz="0" w:space="0" w:color="auto"/>
            <w:bottom w:val="none" w:sz="0" w:space="0" w:color="auto"/>
            <w:right w:val="none" w:sz="0" w:space="0" w:color="auto"/>
          </w:divBdr>
        </w:div>
        <w:div w:id="695227817">
          <w:marLeft w:val="0"/>
          <w:marRight w:val="0"/>
          <w:marTop w:val="0"/>
          <w:marBottom w:val="0"/>
          <w:divBdr>
            <w:top w:val="none" w:sz="0" w:space="0" w:color="auto"/>
            <w:left w:val="none" w:sz="0" w:space="0" w:color="auto"/>
            <w:bottom w:val="none" w:sz="0" w:space="0" w:color="auto"/>
            <w:right w:val="none" w:sz="0" w:space="0" w:color="auto"/>
          </w:divBdr>
        </w:div>
        <w:div w:id="1161507497">
          <w:marLeft w:val="0"/>
          <w:marRight w:val="0"/>
          <w:marTop w:val="0"/>
          <w:marBottom w:val="0"/>
          <w:divBdr>
            <w:top w:val="none" w:sz="0" w:space="0" w:color="auto"/>
            <w:left w:val="none" w:sz="0" w:space="0" w:color="auto"/>
            <w:bottom w:val="none" w:sz="0" w:space="0" w:color="auto"/>
            <w:right w:val="none" w:sz="0" w:space="0" w:color="auto"/>
          </w:divBdr>
        </w:div>
      </w:divsChild>
    </w:div>
    <w:div w:id="859319289">
      <w:bodyDiv w:val="1"/>
      <w:marLeft w:val="0"/>
      <w:marRight w:val="0"/>
      <w:marTop w:val="0"/>
      <w:marBottom w:val="0"/>
      <w:divBdr>
        <w:top w:val="none" w:sz="0" w:space="0" w:color="auto"/>
        <w:left w:val="none" w:sz="0" w:space="0" w:color="auto"/>
        <w:bottom w:val="none" w:sz="0" w:space="0" w:color="auto"/>
        <w:right w:val="none" w:sz="0" w:space="0" w:color="auto"/>
      </w:divBdr>
      <w:divsChild>
        <w:div w:id="1515073882">
          <w:marLeft w:val="0"/>
          <w:marRight w:val="0"/>
          <w:marTop w:val="0"/>
          <w:marBottom w:val="0"/>
          <w:divBdr>
            <w:top w:val="none" w:sz="0" w:space="0" w:color="auto"/>
            <w:left w:val="none" w:sz="0" w:space="0" w:color="auto"/>
            <w:bottom w:val="none" w:sz="0" w:space="0" w:color="auto"/>
            <w:right w:val="none" w:sz="0" w:space="0" w:color="auto"/>
          </w:divBdr>
        </w:div>
        <w:div w:id="1637644912">
          <w:marLeft w:val="0"/>
          <w:marRight w:val="0"/>
          <w:marTop w:val="0"/>
          <w:marBottom w:val="0"/>
          <w:divBdr>
            <w:top w:val="none" w:sz="0" w:space="0" w:color="auto"/>
            <w:left w:val="none" w:sz="0" w:space="0" w:color="auto"/>
            <w:bottom w:val="none" w:sz="0" w:space="0" w:color="auto"/>
            <w:right w:val="none" w:sz="0" w:space="0" w:color="auto"/>
          </w:divBdr>
        </w:div>
        <w:div w:id="1307315664">
          <w:marLeft w:val="0"/>
          <w:marRight w:val="0"/>
          <w:marTop w:val="0"/>
          <w:marBottom w:val="0"/>
          <w:divBdr>
            <w:top w:val="none" w:sz="0" w:space="0" w:color="auto"/>
            <w:left w:val="none" w:sz="0" w:space="0" w:color="auto"/>
            <w:bottom w:val="none" w:sz="0" w:space="0" w:color="auto"/>
            <w:right w:val="none" w:sz="0" w:space="0" w:color="auto"/>
          </w:divBdr>
        </w:div>
        <w:div w:id="1796757158">
          <w:marLeft w:val="0"/>
          <w:marRight w:val="0"/>
          <w:marTop w:val="0"/>
          <w:marBottom w:val="0"/>
          <w:divBdr>
            <w:top w:val="none" w:sz="0" w:space="0" w:color="auto"/>
            <w:left w:val="none" w:sz="0" w:space="0" w:color="auto"/>
            <w:bottom w:val="none" w:sz="0" w:space="0" w:color="auto"/>
            <w:right w:val="none" w:sz="0" w:space="0" w:color="auto"/>
          </w:divBdr>
        </w:div>
        <w:div w:id="1018429629">
          <w:marLeft w:val="0"/>
          <w:marRight w:val="0"/>
          <w:marTop w:val="0"/>
          <w:marBottom w:val="0"/>
          <w:divBdr>
            <w:top w:val="none" w:sz="0" w:space="0" w:color="auto"/>
            <w:left w:val="none" w:sz="0" w:space="0" w:color="auto"/>
            <w:bottom w:val="none" w:sz="0" w:space="0" w:color="auto"/>
            <w:right w:val="none" w:sz="0" w:space="0" w:color="auto"/>
          </w:divBdr>
        </w:div>
        <w:div w:id="1507132861">
          <w:marLeft w:val="0"/>
          <w:marRight w:val="0"/>
          <w:marTop w:val="0"/>
          <w:marBottom w:val="0"/>
          <w:divBdr>
            <w:top w:val="none" w:sz="0" w:space="0" w:color="auto"/>
            <w:left w:val="none" w:sz="0" w:space="0" w:color="auto"/>
            <w:bottom w:val="none" w:sz="0" w:space="0" w:color="auto"/>
            <w:right w:val="none" w:sz="0" w:space="0" w:color="auto"/>
          </w:divBdr>
        </w:div>
        <w:div w:id="762189946">
          <w:marLeft w:val="0"/>
          <w:marRight w:val="0"/>
          <w:marTop w:val="0"/>
          <w:marBottom w:val="0"/>
          <w:divBdr>
            <w:top w:val="none" w:sz="0" w:space="0" w:color="auto"/>
            <w:left w:val="none" w:sz="0" w:space="0" w:color="auto"/>
            <w:bottom w:val="none" w:sz="0" w:space="0" w:color="auto"/>
            <w:right w:val="none" w:sz="0" w:space="0" w:color="auto"/>
          </w:divBdr>
        </w:div>
        <w:div w:id="118501366">
          <w:marLeft w:val="0"/>
          <w:marRight w:val="0"/>
          <w:marTop w:val="0"/>
          <w:marBottom w:val="0"/>
          <w:divBdr>
            <w:top w:val="none" w:sz="0" w:space="0" w:color="auto"/>
            <w:left w:val="none" w:sz="0" w:space="0" w:color="auto"/>
            <w:bottom w:val="none" w:sz="0" w:space="0" w:color="auto"/>
            <w:right w:val="none" w:sz="0" w:space="0" w:color="auto"/>
          </w:divBdr>
        </w:div>
        <w:div w:id="232393711">
          <w:marLeft w:val="0"/>
          <w:marRight w:val="0"/>
          <w:marTop w:val="0"/>
          <w:marBottom w:val="0"/>
          <w:divBdr>
            <w:top w:val="none" w:sz="0" w:space="0" w:color="auto"/>
            <w:left w:val="none" w:sz="0" w:space="0" w:color="auto"/>
            <w:bottom w:val="none" w:sz="0" w:space="0" w:color="auto"/>
            <w:right w:val="none" w:sz="0" w:space="0" w:color="auto"/>
          </w:divBdr>
        </w:div>
        <w:div w:id="1228027149">
          <w:marLeft w:val="0"/>
          <w:marRight w:val="0"/>
          <w:marTop w:val="0"/>
          <w:marBottom w:val="0"/>
          <w:divBdr>
            <w:top w:val="none" w:sz="0" w:space="0" w:color="auto"/>
            <w:left w:val="none" w:sz="0" w:space="0" w:color="auto"/>
            <w:bottom w:val="none" w:sz="0" w:space="0" w:color="auto"/>
            <w:right w:val="none" w:sz="0" w:space="0" w:color="auto"/>
          </w:divBdr>
        </w:div>
        <w:div w:id="1477336347">
          <w:marLeft w:val="0"/>
          <w:marRight w:val="0"/>
          <w:marTop w:val="0"/>
          <w:marBottom w:val="0"/>
          <w:divBdr>
            <w:top w:val="none" w:sz="0" w:space="0" w:color="auto"/>
            <w:left w:val="none" w:sz="0" w:space="0" w:color="auto"/>
            <w:bottom w:val="none" w:sz="0" w:space="0" w:color="auto"/>
            <w:right w:val="none" w:sz="0" w:space="0" w:color="auto"/>
          </w:divBdr>
        </w:div>
        <w:div w:id="2082478185">
          <w:marLeft w:val="0"/>
          <w:marRight w:val="0"/>
          <w:marTop w:val="0"/>
          <w:marBottom w:val="0"/>
          <w:divBdr>
            <w:top w:val="none" w:sz="0" w:space="0" w:color="auto"/>
            <w:left w:val="none" w:sz="0" w:space="0" w:color="auto"/>
            <w:bottom w:val="none" w:sz="0" w:space="0" w:color="auto"/>
            <w:right w:val="none" w:sz="0" w:space="0" w:color="auto"/>
          </w:divBdr>
        </w:div>
        <w:div w:id="200168365">
          <w:marLeft w:val="0"/>
          <w:marRight w:val="0"/>
          <w:marTop w:val="0"/>
          <w:marBottom w:val="0"/>
          <w:divBdr>
            <w:top w:val="none" w:sz="0" w:space="0" w:color="auto"/>
            <w:left w:val="none" w:sz="0" w:space="0" w:color="auto"/>
            <w:bottom w:val="none" w:sz="0" w:space="0" w:color="auto"/>
            <w:right w:val="none" w:sz="0" w:space="0" w:color="auto"/>
          </w:divBdr>
        </w:div>
      </w:divsChild>
    </w:div>
    <w:div w:id="916986010">
      <w:bodyDiv w:val="1"/>
      <w:marLeft w:val="0"/>
      <w:marRight w:val="0"/>
      <w:marTop w:val="0"/>
      <w:marBottom w:val="0"/>
      <w:divBdr>
        <w:top w:val="none" w:sz="0" w:space="0" w:color="auto"/>
        <w:left w:val="none" w:sz="0" w:space="0" w:color="auto"/>
        <w:bottom w:val="none" w:sz="0" w:space="0" w:color="auto"/>
        <w:right w:val="none" w:sz="0" w:space="0" w:color="auto"/>
      </w:divBdr>
      <w:divsChild>
        <w:div w:id="2086293580">
          <w:marLeft w:val="0"/>
          <w:marRight w:val="0"/>
          <w:marTop w:val="0"/>
          <w:marBottom w:val="0"/>
          <w:divBdr>
            <w:top w:val="none" w:sz="0" w:space="0" w:color="auto"/>
            <w:left w:val="none" w:sz="0" w:space="0" w:color="auto"/>
            <w:bottom w:val="none" w:sz="0" w:space="0" w:color="auto"/>
            <w:right w:val="none" w:sz="0" w:space="0" w:color="auto"/>
          </w:divBdr>
        </w:div>
        <w:div w:id="28461547">
          <w:marLeft w:val="0"/>
          <w:marRight w:val="0"/>
          <w:marTop w:val="0"/>
          <w:marBottom w:val="0"/>
          <w:divBdr>
            <w:top w:val="none" w:sz="0" w:space="0" w:color="auto"/>
            <w:left w:val="none" w:sz="0" w:space="0" w:color="auto"/>
            <w:bottom w:val="none" w:sz="0" w:space="0" w:color="auto"/>
            <w:right w:val="none" w:sz="0" w:space="0" w:color="auto"/>
          </w:divBdr>
        </w:div>
        <w:div w:id="1317034359">
          <w:marLeft w:val="0"/>
          <w:marRight w:val="0"/>
          <w:marTop w:val="0"/>
          <w:marBottom w:val="0"/>
          <w:divBdr>
            <w:top w:val="none" w:sz="0" w:space="0" w:color="auto"/>
            <w:left w:val="none" w:sz="0" w:space="0" w:color="auto"/>
            <w:bottom w:val="none" w:sz="0" w:space="0" w:color="auto"/>
            <w:right w:val="none" w:sz="0" w:space="0" w:color="auto"/>
          </w:divBdr>
        </w:div>
        <w:div w:id="1336374018">
          <w:marLeft w:val="0"/>
          <w:marRight w:val="0"/>
          <w:marTop w:val="0"/>
          <w:marBottom w:val="0"/>
          <w:divBdr>
            <w:top w:val="none" w:sz="0" w:space="0" w:color="auto"/>
            <w:left w:val="none" w:sz="0" w:space="0" w:color="auto"/>
            <w:bottom w:val="none" w:sz="0" w:space="0" w:color="auto"/>
            <w:right w:val="none" w:sz="0" w:space="0" w:color="auto"/>
          </w:divBdr>
        </w:div>
        <w:div w:id="1175729722">
          <w:marLeft w:val="0"/>
          <w:marRight w:val="0"/>
          <w:marTop w:val="0"/>
          <w:marBottom w:val="0"/>
          <w:divBdr>
            <w:top w:val="none" w:sz="0" w:space="0" w:color="auto"/>
            <w:left w:val="none" w:sz="0" w:space="0" w:color="auto"/>
            <w:bottom w:val="none" w:sz="0" w:space="0" w:color="auto"/>
            <w:right w:val="none" w:sz="0" w:space="0" w:color="auto"/>
          </w:divBdr>
        </w:div>
        <w:div w:id="1529949801">
          <w:marLeft w:val="0"/>
          <w:marRight w:val="0"/>
          <w:marTop w:val="0"/>
          <w:marBottom w:val="0"/>
          <w:divBdr>
            <w:top w:val="none" w:sz="0" w:space="0" w:color="auto"/>
            <w:left w:val="none" w:sz="0" w:space="0" w:color="auto"/>
            <w:bottom w:val="none" w:sz="0" w:space="0" w:color="auto"/>
            <w:right w:val="none" w:sz="0" w:space="0" w:color="auto"/>
          </w:divBdr>
        </w:div>
        <w:div w:id="2038847318">
          <w:marLeft w:val="0"/>
          <w:marRight w:val="0"/>
          <w:marTop w:val="0"/>
          <w:marBottom w:val="0"/>
          <w:divBdr>
            <w:top w:val="none" w:sz="0" w:space="0" w:color="auto"/>
            <w:left w:val="none" w:sz="0" w:space="0" w:color="auto"/>
            <w:bottom w:val="none" w:sz="0" w:space="0" w:color="auto"/>
            <w:right w:val="none" w:sz="0" w:space="0" w:color="auto"/>
          </w:divBdr>
        </w:div>
        <w:div w:id="632519991">
          <w:marLeft w:val="0"/>
          <w:marRight w:val="0"/>
          <w:marTop w:val="0"/>
          <w:marBottom w:val="0"/>
          <w:divBdr>
            <w:top w:val="none" w:sz="0" w:space="0" w:color="auto"/>
            <w:left w:val="none" w:sz="0" w:space="0" w:color="auto"/>
            <w:bottom w:val="none" w:sz="0" w:space="0" w:color="auto"/>
            <w:right w:val="none" w:sz="0" w:space="0" w:color="auto"/>
          </w:divBdr>
        </w:div>
        <w:div w:id="1105149331">
          <w:marLeft w:val="0"/>
          <w:marRight w:val="0"/>
          <w:marTop w:val="0"/>
          <w:marBottom w:val="0"/>
          <w:divBdr>
            <w:top w:val="none" w:sz="0" w:space="0" w:color="auto"/>
            <w:left w:val="none" w:sz="0" w:space="0" w:color="auto"/>
            <w:bottom w:val="none" w:sz="0" w:space="0" w:color="auto"/>
            <w:right w:val="none" w:sz="0" w:space="0" w:color="auto"/>
          </w:divBdr>
        </w:div>
        <w:div w:id="1546525917">
          <w:marLeft w:val="0"/>
          <w:marRight w:val="0"/>
          <w:marTop w:val="0"/>
          <w:marBottom w:val="0"/>
          <w:divBdr>
            <w:top w:val="none" w:sz="0" w:space="0" w:color="auto"/>
            <w:left w:val="none" w:sz="0" w:space="0" w:color="auto"/>
            <w:bottom w:val="none" w:sz="0" w:space="0" w:color="auto"/>
            <w:right w:val="none" w:sz="0" w:space="0" w:color="auto"/>
          </w:divBdr>
        </w:div>
        <w:div w:id="1743062702">
          <w:marLeft w:val="0"/>
          <w:marRight w:val="0"/>
          <w:marTop w:val="0"/>
          <w:marBottom w:val="0"/>
          <w:divBdr>
            <w:top w:val="none" w:sz="0" w:space="0" w:color="auto"/>
            <w:left w:val="none" w:sz="0" w:space="0" w:color="auto"/>
            <w:bottom w:val="none" w:sz="0" w:space="0" w:color="auto"/>
            <w:right w:val="none" w:sz="0" w:space="0" w:color="auto"/>
          </w:divBdr>
        </w:div>
        <w:div w:id="953710258">
          <w:marLeft w:val="0"/>
          <w:marRight w:val="0"/>
          <w:marTop w:val="0"/>
          <w:marBottom w:val="0"/>
          <w:divBdr>
            <w:top w:val="none" w:sz="0" w:space="0" w:color="auto"/>
            <w:left w:val="none" w:sz="0" w:space="0" w:color="auto"/>
            <w:bottom w:val="none" w:sz="0" w:space="0" w:color="auto"/>
            <w:right w:val="none" w:sz="0" w:space="0" w:color="auto"/>
          </w:divBdr>
        </w:div>
        <w:div w:id="899706157">
          <w:marLeft w:val="0"/>
          <w:marRight w:val="0"/>
          <w:marTop w:val="0"/>
          <w:marBottom w:val="0"/>
          <w:divBdr>
            <w:top w:val="none" w:sz="0" w:space="0" w:color="auto"/>
            <w:left w:val="none" w:sz="0" w:space="0" w:color="auto"/>
            <w:bottom w:val="none" w:sz="0" w:space="0" w:color="auto"/>
            <w:right w:val="none" w:sz="0" w:space="0" w:color="auto"/>
          </w:divBdr>
        </w:div>
        <w:div w:id="2063862873">
          <w:marLeft w:val="0"/>
          <w:marRight w:val="0"/>
          <w:marTop w:val="0"/>
          <w:marBottom w:val="0"/>
          <w:divBdr>
            <w:top w:val="none" w:sz="0" w:space="0" w:color="auto"/>
            <w:left w:val="none" w:sz="0" w:space="0" w:color="auto"/>
            <w:bottom w:val="none" w:sz="0" w:space="0" w:color="auto"/>
            <w:right w:val="none" w:sz="0" w:space="0" w:color="auto"/>
          </w:divBdr>
        </w:div>
        <w:div w:id="883325678">
          <w:marLeft w:val="0"/>
          <w:marRight w:val="0"/>
          <w:marTop w:val="0"/>
          <w:marBottom w:val="0"/>
          <w:divBdr>
            <w:top w:val="none" w:sz="0" w:space="0" w:color="auto"/>
            <w:left w:val="none" w:sz="0" w:space="0" w:color="auto"/>
            <w:bottom w:val="none" w:sz="0" w:space="0" w:color="auto"/>
            <w:right w:val="none" w:sz="0" w:space="0" w:color="auto"/>
          </w:divBdr>
        </w:div>
        <w:div w:id="957226984">
          <w:marLeft w:val="0"/>
          <w:marRight w:val="0"/>
          <w:marTop w:val="0"/>
          <w:marBottom w:val="0"/>
          <w:divBdr>
            <w:top w:val="none" w:sz="0" w:space="0" w:color="auto"/>
            <w:left w:val="none" w:sz="0" w:space="0" w:color="auto"/>
            <w:bottom w:val="none" w:sz="0" w:space="0" w:color="auto"/>
            <w:right w:val="none" w:sz="0" w:space="0" w:color="auto"/>
          </w:divBdr>
        </w:div>
        <w:div w:id="110901814">
          <w:marLeft w:val="0"/>
          <w:marRight w:val="0"/>
          <w:marTop w:val="0"/>
          <w:marBottom w:val="0"/>
          <w:divBdr>
            <w:top w:val="none" w:sz="0" w:space="0" w:color="auto"/>
            <w:left w:val="none" w:sz="0" w:space="0" w:color="auto"/>
            <w:bottom w:val="none" w:sz="0" w:space="0" w:color="auto"/>
            <w:right w:val="none" w:sz="0" w:space="0" w:color="auto"/>
          </w:divBdr>
        </w:div>
      </w:divsChild>
    </w:div>
    <w:div w:id="1402630752">
      <w:bodyDiv w:val="1"/>
      <w:marLeft w:val="0"/>
      <w:marRight w:val="0"/>
      <w:marTop w:val="0"/>
      <w:marBottom w:val="0"/>
      <w:divBdr>
        <w:top w:val="none" w:sz="0" w:space="0" w:color="auto"/>
        <w:left w:val="none" w:sz="0" w:space="0" w:color="auto"/>
        <w:bottom w:val="none" w:sz="0" w:space="0" w:color="auto"/>
        <w:right w:val="none" w:sz="0" w:space="0" w:color="auto"/>
      </w:divBdr>
      <w:divsChild>
        <w:div w:id="741103416">
          <w:marLeft w:val="0"/>
          <w:marRight w:val="0"/>
          <w:marTop w:val="0"/>
          <w:marBottom w:val="0"/>
          <w:divBdr>
            <w:top w:val="none" w:sz="0" w:space="0" w:color="auto"/>
            <w:left w:val="none" w:sz="0" w:space="0" w:color="auto"/>
            <w:bottom w:val="none" w:sz="0" w:space="0" w:color="auto"/>
            <w:right w:val="none" w:sz="0" w:space="0" w:color="auto"/>
          </w:divBdr>
        </w:div>
        <w:div w:id="367992844">
          <w:marLeft w:val="0"/>
          <w:marRight w:val="0"/>
          <w:marTop w:val="0"/>
          <w:marBottom w:val="0"/>
          <w:divBdr>
            <w:top w:val="none" w:sz="0" w:space="0" w:color="auto"/>
            <w:left w:val="none" w:sz="0" w:space="0" w:color="auto"/>
            <w:bottom w:val="none" w:sz="0" w:space="0" w:color="auto"/>
            <w:right w:val="none" w:sz="0" w:space="0" w:color="auto"/>
          </w:divBdr>
        </w:div>
        <w:div w:id="1925526799">
          <w:marLeft w:val="0"/>
          <w:marRight w:val="0"/>
          <w:marTop w:val="0"/>
          <w:marBottom w:val="0"/>
          <w:divBdr>
            <w:top w:val="none" w:sz="0" w:space="0" w:color="auto"/>
            <w:left w:val="none" w:sz="0" w:space="0" w:color="auto"/>
            <w:bottom w:val="none" w:sz="0" w:space="0" w:color="auto"/>
            <w:right w:val="none" w:sz="0" w:space="0" w:color="auto"/>
          </w:divBdr>
        </w:div>
        <w:div w:id="614290276">
          <w:marLeft w:val="0"/>
          <w:marRight w:val="0"/>
          <w:marTop w:val="0"/>
          <w:marBottom w:val="0"/>
          <w:divBdr>
            <w:top w:val="none" w:sz="0" w:space="0" w:color="auto"/>
            <w:left w:val="none" w:sz="0" w:space="0" w:color="auto"/>
            <w:bottom w:val="none" w:sz="0" w:space="0" w:color="auto"/>
            <w:right w:val="none" w:sz="0" w:space="0" w:color="auto"/>
          </w:divBdr>
        </w:div>
        <w:div w:id="1398743088">
          <w:marLeft w:val="0"/>
          <w:marRight w:val="0"/>
          <w:marTop w:val="0"/>
          <w:marBottom w:val="0"/>
          <w:divBdr>
            <w:top w:val="none" w:sz="0" w:space="0" w:color="auto"/>
            <w:left w:val="none" w:sz="0" w:space="0" w:color="auto"/>
            <w:bottom w:val="none" w:sz="0" w:space="0" w:color="auto"/>
            <w:right w:val="none" w:sz="0" w:space="0" w:color="auto"/>
          </w:divBdr>
        </w:div>
      </w:divsChild>
    </w:div>
    <w:div w:id="1431588788">
      <w:bodyDiv w:val="1"/>
      <w:marLeft w:val="0"/>
      <w:marRight w:val="0"/>
      <w:marTop w:val="0"/>
      <w:marBottom w:val="0"/>
      <w:divBdr>
        <w:top w:val="none" w:sz="0" w:space="0" w:color="auto"/>
        <w:left w:val="none" w:sz="0" w:space="0" w:color="auto"/>
        <w:bottom w:val="none" w:sz="0" w:space="0" w:color="auto"/>
        <w:right w:val="none" w:sz="0" w:space="0" w:color="auto"/>
      </w:divBdr>
      <w:divsChild>
        <w:div w:id="1495216371">
          <w:marLeft w:val="0"/>
          <w:marRight w:val="0"/>
          <w:marTop w:val="0"/>
          <w:marBottom w:val="0"/>
          <w:divBdr>
            <w:top w:val="none" w:sz="0" w:space="0" w:color="auto"/>
            <w:left w:val="none" w:sz="0" w:space="0" w:color="auto"/>
            <w:bottom w:val="none" w:sz="0" w:space="0" w:color="auto"/>
            <w:right w:val="none" w:sz="0" w:space="0" w:color="auto"/>
          </w:divBdr>
        </w:div>
        <w:div w:id="2003846190">
          <w:marLeft w:val="0"/>
          <w:marRight w:val="0"/>
          <w:marTop w:val="0"/>
          <w:marBottom w:val="0"/>
          <w:divBdr>
            <w:top w:val="none" w:sz="0" w:space="0" w:color="auto"/>
            <w:left w:val="none" w:sz="0" w:space="0" w:color="auto"/>
            <w:bottom w:val="none" w:sz="0" w:space="0" w:color="auto"/>
            <w:right w:val="none" w:sz="0" w:space="0" w:color="auto"/>
          </w:divBdr>
        </w:div>
        <w:div w:id="798184108">
          <w:marLeft w:val="0"/>
          <w:marRight w:val="0"/>
          <w:marTop w:val="0"/>
          <w:marBottom w:val="0"/>
          <w:divBdr>
            <w:top w:val="none" w:sz="0" w:space="0" w:color="auto"/>
            <w:left w:val="none" w:sz="0" w:space="0" w:color="auto"/>
            <w:bottom w:val="none" w:sz="0" w:space="0" w:color="auto"/>
            <w:right w:val="none" w:sz="0" w:space="0" w:color="auto"/>
          </w:divBdr>
        </w:div>
        <w:div w:id="772364185">
          <w:marLeft w:val="0"/>
          <w:marRight w:val="0"/>
          <w:marTop w:val="0"/>
          <w:marBottom w:val="0"/>
          <w:divBdr>
            <w:top w:val="none" w:sz="0" w:space="0" w:color="auto"/>
            <w:left w:val="none" w:sz="0" w:space="0" w:color="auto"/>
            <w:bottom w:val="none" w:sz="0" w:space="0" w:color="auto"/>
            <w:right w:val="none" w:sz="0" w:space="0" w:color="auto"/>
          </w:divBdr>
        </w:div>
        <w:div w:id="719287345">
          <w:marLeft w:val="0"/>
          <w:marRight w:val="0"/>
          <w:marTop w:val="0"/>
          <w:marBottom w:val="0"/>
          <w:divBdr>
            <w:top w:val="none" w:sz="0" w:space="0" w:color="auto"/>
            <w:left w:val="none" w:sz="0" w:space="0" w:color="auto"/>
            <w:bottom w:val="none" w:sz="0" w:space="0" w:color="auto"/>
            <w:right w:val="none" w:sz="0" w:space="0" w:color="auto"/>
          </w:divBdr>
        </w:div>
        <w:div w:id="613831130">
          <w:marLeft w:val="0"/>
          <w:marRight w:val="0"/>
          <w:marTop w:val="0"/>
          <w:marBottom w:val="0"/>
          <w:divBdr>
            <w:top w:val="none" w:sz="0" w:space="0" w:color="auto"/>
            <w:left w:val="none" w:sz="0" w:space="0" w:color="auto"/>
            <w:bottom w:val="none" w:sz="0" w:space="0" w:color="auto"/>
            <w:right w:val="none" w:sz="0" w:space="0" w:color="auto"/>
          </w:divBdr>
        </w:div>
        <w:div w:id="827667559">
          <w:marLeft w:val="0"/>
          <w:marRight w:val="0"/>
          <w:marTop w:val="0"/>
          <w:marBottom w:val="0"/>
          <w:divBdr>
            <w:top w:val="none" w:sz="0" w:space="0" w:color="auto"/>
            <w:left w:val="none" w:sz="0" w:space="0" w:color="auto"/>
            <w:bottom w:val="none" w:sz="0" w:space="0" w:color="auto"/>
            <w:right w:val="none" w:sz="0" w:space="0" w:color="auto"/>
          </w:divBdr>
        </w:div>
        <w:div w:id="1550527739">
          <w:marLeft w:val="0"/>
          <w:marRight w:val="0"/>
          <w:marTop w:val="0"/>
          <w:marBottom w:val="0"/>
          <w:divBdr>
            <w:top w:val="none" w:sz="0" w:space="0" w:color="auto"/>
            <w:left w:val="none" w:sz="0" w:space="0" w:color="auto"/>
            <w:bottom w:val="none" w:sz="0" w:space="0" w:color="auto"/>
            <w:right w:val="none" w:sz="0" w:space="0" w:color="auto"/>
          </w:divBdr>
        </w:div>
        <w:div w:id="718556294">
          <w:marLeft w:val="0"/>
          <w:marRight w:val="0"/>
          <w:marTop w:val="0"/>
          <w:marBottom w:val="0"/>
          <w:divBdr>
            <w:top w:val="none" w:sz="0" w:space="0" w:color="auto"/>
            <w:left w:val="none" w:sz="0" w:space="0" w:color="auto"/>
            <w:bottom w:val="none" w:sz="0" w:space="0" w:color="auto"/>
            <w:right w:val="none" w:sz="0" w:space="0" w:color="auto"/>
          </w:divBdr>
        </w:div>
        <w:div w:id="1447114038">
          <w:marLeft w:val="0"/>
          <w:marRight w:val="0"/>
          <w:marTop w:val="0"/>
          <w:marBottom w:val="0"/>
          <w:divBdr>
            <w:top w:val="none" w:sz="0" w:space="0" w:color="auto"/>
            <w:left w:val="none" w:sz="0" w:space="0" w:color="auto"/>
            <w:bottom w:val="none" w:sz="0" w:space="0" w:color="auto"/>
            <w:right w:val="none" w:sz="0" w:space="0" w:color="auto"/>
          </w:divBdr>
        </w:div>
        <w:div w:id="1639456793">
          <w:marLeft w:val="0"/>
          <w:marRight w:val="0"/>
          <w:marTop w:val="0"/>
          <w:marBottom w:val="0"/>
          <w:divBdr>
            <w:top w:val="none" w:sz="0" w:space="0" w:color="auto"/>
            <w:left w:val="none" w:sz="0" w:space="0" w:color="auto"/>
            <w:bottom w:val="none" w:sz="0" w:space="0" w:color="auto"/>
            <w:right w:val="none" w:sz="0" w:space="0" w:color="auto"/>
          </w:divBdr>
        </w:div>
        <w:div w:id="2076467749">
          <w:marLeft w:val="0"/>
          <w:marRight w:val="0"/>
          <w:marTop w:val="0"/>
          <w:marBottom w:val="0"/>
          <w:divBdr>
            <w:top w:val="none" w:sz="0" w:space="0" w:color="auto"/>
            <w:left w:val="none" w:sz="0" w:space="0" w:color="auto"/>
            <w:bottom w:val="none" w:sz="0" w:space="0" w:color="auto"/>
            <w:right w:val="none" w:sz="0" w:space="0" w:color="auto"/>
          </w:divBdr>
        </w:div>
        <w:div w:id="1218584822">
          <w:marLeft w:val="0"/>
          <w:marRight w:val="0"/>
          <w:marTop w:val="0"/>
          <w:marBottom w:val="0"/>
          <w:divBdr>
            <w:top w:val="none" w:sz="0" w:space="0" w:color="auto"/>
            <w:left w:val="none" w:sz="0" w:space="0" w:color="auto"/>
            <w:bottom w:val="none" w:sz="0" w:space="0" w:color="auto"/>
            <w:right w:val="none" w:sz="0" w:space="0" w:color="auto"/>
          </w:divBdr>
        </w:div>
        <w:div w:id="313946783">
          <w:marLeft w:val="0"/>
          <w:marRight w:val="0"/>
          <w:marTop w:val="0"/>
          <w:marBottom w:val="0"/>
          <w:divBdr>
            <w:top w:val="none" w:sz="0" w:space="0" w:color="auto"/>
            <w:left w:val="none" w:sz="0" w:space="0" w:color="auto"/>
            <w:bottom w:val="none" w:sz="0" w:space="0" w:color="auto"/>
            <w:right w:val="none" w:sz="0" w:space="0" w:color="auto"/>
          </w:divBdr>
        </w:div>
        <w:div w:id="1462112915">
          <w:marLeft w:val="0"/>
          <w:marRight w:val="0"/>
          <w:marTop w:val="0"/>
          <w:marBottom w:val="0"/>
          <w:divBdr>
            <w:top w:val="none" w:sz="0" w:space="0" w:color="auto"/>
            <w:left w:val="none" w:sz="0" w:space="0" w:color="auto"/>
            <w:bottom w:val="none" w:sz="0" w:space="0" w:color="auto"/>
            <w:right w:val="none" w:sz="0" w:space="0" w:color="auto"/>
          </w:divBdr>
        </w:div>
        <w:div w:id="562525299">
          <w:marLeft w:val="0"/>
          <w:marRight w:val="0"/>
          <w:marTop w:val="0"/>
          <w:marBottom w:val="0"/>
          <w:divBdr>
            <w:top w:val="none" w:sz="0" w:space="0" w:color="auto"/>
            <w:left w:val="none" w:sz="0" w:space="0" w:color="auto"/>
            <w:bottom w:val="none" w:sz="0" w:space="0" w:color="auto"/>
            <w:right w:val="none" w:sz="0" w:space="0" w:color="auto"/>
          </w:divBdr>
        </w:div>
        <w:div w:id="296835648">
          <w:marLeft w:val="0"/>
          <w:marRight w:val="0"/>
          <w:marTop w:val="0"/>
          <w:marBottom w:val="0"/>
          <w:divBdr>
            <w:top w:val="none" w:sz="0" w:space="0" w:color="auto"/>
            <w:left w:val="none" w:sz="0" w:space="0" w:color="auto"/>
            <w:bottom w:val="none" w:sz="0" w:space="0" w:color="auto"/>
            <w:right w:val="none" w:sz="0" w:space="0" w:color="auto"/>
          </w:divBdr>
        </w:div>
        <w:div w:id="1973972360">
          <w:marLeft w:val="0"/>
          <w:marRight w:val="0"/>
          <w:marTop w:val="0"/>
          <w:marBottom w:val="0"/>
          <w:divBdr>
            <w:top w:val="none" w:sz="0" w:space="0" w:color="auto"/>
            <w:left w:val="none" w:sz="0" w:space="0" w:color="auto"/>
            <w:bottom w:val="none" w:sz="0" w:space="0" w:color="auto"/>
            <w:right w:val="none" w:sz="0" w:space="0" w:color="auto"/>
          </w:divBdr>
        </w:div>
        <w:div w:id="682244369">
          <w:marLeft w:val="0"/>
          <w:marRight w:val="0"/>
          <w:marTop w:val="0"/>
          <w:marBottom w:val="0"/>
          <w:divBdr>
            <w:top w:val="none" w:sz="0" w:space="0" w:color="auto"/>
            <w:left w:val="none" w:sz="0" w:space="0" w:color="auto"/>
            <w:bottom w:val="none" w:sz="0" w:space="0" w:color="auto"/>
            <w:right w:val="none" w:sz="0" w:space="0" w:color="auto"/>
          </w:divBdr>
        </w:div>
        <w:div w:id="1787192899">
          <w:marLeft w:val="0"/>
          <w:marRight w:val="0"/>
          <w:marTop w:val="0"/>
          <w:marBottom w:val="0"/>
          <w:divBdr>
            <w:top w:val="none" w:sz="0" w:space="0" w:color="auto"/>
            <w:left w:val="none" w:sz="0" w:space="0" w:color="auto"/>
            <w:bottom w:val="none" w:sz="0" w:space="0" w:color="auto"/>
            <w:right w:val="none" w:sz="0" w:space="0" w:color="auto"/>
          </w:divBdr>
        </w:div>
        <w:div w:id="850333762">
          <w:marLeft w:val="0"/>
          <w:marRight w:val="0"/>
          <w:marTop w:val="0"/>
          <w:marBottom w:val="0"/>
          <w:divBdr>
            <w:top w:val="none" w:sz="0" w:space="0" w:color="auto"/>
            <w:left w:val="none" w:sz="0" w:space="0" w:color="auto"/>
            <w:bottom w:val="none" w:sz="0" w:space="0" w:color="auto"/>
            <w:right w:val="none" w:sz="0" w:space="0" w:color="auto"/>
          </w:divBdr>
        </w:div>
        <w:div w:id="1229077704">
          <w:marLeft w:val="0"/>
          <w:marRight w:val="0"/>
          <w:marTop w:val="0"/>
          <w:marBottom w:val="0"/>
          <w:divBdr>
            <w:top w:val="none" w:sz="0" w:space="0" w:color="auto"/>
            <w:left w:val="none" w:sz="0" w:space="0" w:color="auto"/>
            <w:bottom w:val="none" w:sz="0" w:space="0" w:color="auto"/>
            <w:right w:val="none" w:sz="0" w:space="0" w:color="auto"/>
          </w:divBdr>
        </w:div>
      </w:divsChild>
    </w:div>
    <w:div w:id="1863666106">
      <w:bodyDiv w:val="1"/>
      <w:marLeft w:val="0"/>
      <w:marRight w:val="0"/>
      <w:marTop w:val="0"/>
      <w:marBottom w:val="0"/>
      <w:divBdr>
        <w:top w:val="none" w:sz="0" w:space="0" w:color="auto"/>
        <w:left w:val="none" w:sz="0" w:space="0" w:color="auto"/>
        <w:bottom w:val="none" w:sz="0" w:space="0" w:color="auto"/>
        <w:right w:val="none" w:sz="0" w:space="0" w:color="auto"/>
      </w:divBdr>
      <w:divsChild>
        <w:div w:id="1369065796">
          <w:marLeft w:val="0"/>
          <w:marRight w:val="0"/>
          <w:marTop w:val="0"/>
          <w:marBottom w:val="0"/>
          <w:divBdr>
            <w:top w:val="none" w:sz="0" w:space="0" w:color="auto"/>
            <w:left w:val="none" w:sz="0" w:space="0" w:color="auto"/>
            <w:bottom w:val="none" w:sz="0" w:space="0" w:color="auto"/>
            <w:right w:val="none" w:sz="0" w:space="0" w:color="auto"/>
          </w:divBdr>
        </w:div>
        <w:div w:id="1359349704">
          <w:marLeft w:val="0"/>
          <w:marRight w:val="0"/>
          <w:marTop w:val="0"/>
          <w:marBottom w:val="0"/>
          <w:divBdr>
            <w:top w:val="none" w:sz="0" w:space="0" w:color="auto"/>
            <w:left w:val="none" w:sz="0" w:space="0" w:color="auto"/>
            <w:bottom w:val="none" w:sz="0" w:space="0" w:color="auto"/>
            <w:right w:val="none" w:sz="0" w:space="0" w:color="auto"/>
          </w:divBdr>
        </w:div>
        <w:div w:id="2096053208">
          <w:marLeft w:val="0"/>
          <w:marRight w:val="0"/>
          <w:marTop w:val="0"/>
          <w:marBottom w:val="0"/>
          <w:divBdr>
            <w:top w:val="none" w:sz="0" w:space="0" w:color="auto"/>
            <w:left w:val="none" w:sz="0" w:space="0" w:color="auto"/>
            <w:bottom w:val="none" w:sz="0" w:space="0" w:color="auto"/>
            <w:right w:val="none" w:sz="0" w:space="0" w:color="auto"/>
          </w:divBdr>
        </w:div>
        <w:div w:id="1760176600">
          <w:marLeft w:val="0"/>
          <w:marRight w:val="0"/>
          <w:marTop w:val="0"/>
          <w:marBottom w:val="0"/>
          <w:divBdr>
            <w:top w:val="none" w:sz="0" w:space="0" w:color="auto"/>
            <w:left w:val="none" w:sz="0" w:space="0" w:color="auto"/>
            <w:bottom w:val="none" w:sz="0" w:space="0" w:color="auto"/>
            <w:right w:val="none" w:sz="0" w:space="0" w:color="auto"/>
          </w:divBdr>
        </w:div>
        <w:div w:id="1500463572">
          <w:marLeft w:val="0"/>
          <w:marRight w:val="0"/>
          <w:marTop w:val="0"/>
          <w:marBottom w:val="0"/>
          <w:divBdr>
            <w:top w:val="none" w:sz="0" w:space="0" w:color="auto"/>
            <w:left w:val="none" w:sz="0" w:space="0" w:color="auto"/>
            <w:bottom w:val="none" w:sz="0" w:space="0" w:color="auto"/>
            <w:right w:val="none" w:sz="0" w:space="0" w:color="auto"/>
          </w:divBdr>
        </w:div>
        <w:div w:id="255676441">
          <w:marLeft w:val="0"/>
          <w:marRight w:val="0"/>
          <w:marTop w:val="0"/>
          <w:marBottom w:val="0"/>
          <w:divBdr>
            <w:top w:val="none" w:sz="0" w:space="0" w:color="auto"/>
            <w:left w:val="none" w:sz="0" w:space="0" w:color="auto"/>
            <w:bottom w:val="none" w:sz="0" w:space="0" w:color="auto"/>
            <w:right w:val="none" w:sz="0" w:space="0" w:color="auto"/>
          </w:divBdr>
        </w:div>
        <w:div w:id="2062437608">
          <w:marLeft w:val="0"/>
          <w:marRight w:val="0"/>
          <w:marTop w:val="0"/>
          <w:marBottom w:val="0"/>
          <w:divBdr>
            <w:top w:val="none" w:sz="0" w:space="0" w:color="auto"/>
            <w:left w:val="none" w:sz="0" w:space="0" w:color="auto"/>
            <w:bottom w:val="none" w:sz="0" w:space="0" w:color="auto"/>
            <w:right w:val="none" w:sz="0" w:space="0" w:color="auto"/>
          </w:divBdr>
        </w:div>
      </w:divsChild>
    </w:div>
    <w:div w:id="1939828571">
      <w:bodyDiv w:val="1"/>
      <w:marLeft w:val="0"/>
      <w:marRight w:val="0"/>
      <w:marTop w:val="0"/>
      <w:marBottom w:val="0"/>
      <w:divBdr>
        <w:top w:val="none" w:sz="0" w:space="0" w:color="auto"/>
        <w:left w:val="none" w:sz="0" w:space="0" w:color="auto"/>
        <w:bottom w:val="none" w:sz="0" w:space="0" w:color="auto"/>
        <w:right w:val="none" w:sz="0" w:space="0" w:color="auto"/>
      </w:divBdr>
      <w:divsChild>
        <w:div w:id="45372669">
          <w:marLeft w:val="0"/>
          <w:marRight w:val="0"/>
          <w:marTop w:val="0"/>
          <w:marBottom w:val="0"/>
          <w:divBdr>
            <w:top w:val="none" w:sz="0" w:space="0" w:color="auto"/>
            <w:left w:val="none" w:sz="0" w:space="0" w:color="auto"/>
            <w:bottom w:val="none" w:sz="0" w:space="0" w:color="auto"/>
            <w:right w:val="none" w:sz="0" w:space="0" w:color="auto"/>
          </w:divBdr>
        </w:div>
        <w:div w:id="139658834">
          <w:marLeft w:val="0"/>
          <w:marRight w:val="0"/>
          <w:marTop w:val="0"/>
          <w:marBottom w:val="0"/>
          <w:divBdr>
            <w:top w:val="none" w:sz="0" w:space="0" w:color="auto"/>
            <w:left w:val="none" w:sz="0" w:space="0" w:color="auto"/>
            <w:bottom w:val="none" w:sz="0" w:space="0" w:color="auto"/>
            <w:right w:val="none" w:sz="0" w:space="0" w:color="auto"/>
          </w:divBdr>
        </w:div>
        <w:div w:id="270940211">
          <w:marLeft w:val="0"/>
          <w:marRight w:val="0"/>
          <w:marTop w:val="0"/>
          <w:marBottom w:val="0"/>
          <w:divBdr>
            <w:top w:val="none" w:sz="0" w:space="0" w:color="auto"/>
            <w:left w:val="none" w:sz="0" w:space="0" w:color="auto"/>
            <w:bottom w:val="none" w:sz="0" w:space="0" w:color="auto"/>
            <w:right w:val="none" w:sz="0" w:space="0" w:color="auto"/>
          </w:divBdr>
        </w:div>
        <w:div w:id="536090054">
          <w:marLeft w:val="0"/>
          <w:marRight w:val="0"/>
          <w:marTop w:val="0"/>
          <w:marBottom w:val="0"/>
          <w:divBdr>
            <w:top w:val="none" w:sz="0" w:space="0" w:color="auto"/>
            <w:left w:val="none" w:sz="0" w:space="0" w:color="auto"/>
            <w:bottom w:val="none" w:sz="0" w:space="0" w:color="auto"/>
            <w:right w:val="none" w:sz="0" w:space="0" w:color="auto"/>
          </w:divBdr>
        </w:div>
        <w:div w:id="1548564864">
          <w:marLeft w:val="0"/>
          <w:marRight w:val="0"/>
          <w:marTop w:val="0"/>
          <w:marBottom w:val="0"/>
          <w:divBdr>
            <w:top w:val="none" w:sz="0" w:space="0" w:color="auto"/>
            <w:left w:val="none" w:sz="0" w:space="0" w:color="auto"/>
            <w:bottom w:val="none" w:sz="0" w:space="0" w:color="auto"/>
            <w:right w:val="none" w:sz="0" w:space="0" w:color="auto"/>
          </w:divBdr>
        </w:div>
        <w:div w:id="1893231448">
          <w:marLeft w:val="0"/>
          <w:marRight w:val="0"/>
          <w:marTop w:val="0"/>
          <w:marBottom w:val="0"/>
          <w:divBdr>
            <w:top w:val="none" w:sz="0" w:space="0" w:color="auto"/>
            <w:left w:val="none" w:sz="0" w:space="0" w:color="auto"/>
            <w:bottom w:val="none" w:sz="0" w:space="0" w:color="auto"/>
            <w:right w:val="none" w:sz="0" w:space="0" w:color="auto"/>
          </w:divBdr>
        </w:div>
        <w:div w:id="733237698">
          <w:marLeft w:val="0"/>
          <w:marRight w:val="0"/>
          <w:marTop w:val="0"/>
          <w:marBottom w:val="0"/>
          <w:divBdr>
            <w:top w:val="none" w:sz="0" w:space="0" w:color="auto"/>
            <w:left w:val="none" w:sz="0" w:space="0" w:color="auto"/>
            <w:bottom w:val="none" w:sz="0" w:space="0" w:color="auto"/>
            <w:right w:val="none" w:sz="0" w:space="0" w:color="auto"/>
          </w:divBdr>
        </w:div>
        <w:div w:id="345444458">
          <w:marLeft w:val="0"/>
          <w:marRight w:val="0"/>
          <w:marTop w:val="0"/>
          <w:marBottom w:val="0"/>
          <w:divBdr>
            <w:top w:val="none" w:sz="0" w:space="0" w:color="auto"/>
            <w:left w:val="none" w:sz="0" w:space="0" w:color="auto"/>
            <w:bottom w:val="none" w:sz="0" w:space="0" w:color="auto"/>
            <w:right w:val="none" w:sz="0" w:space="0" w:color="auto"/>
          </w:divBdr>
        </w:div>
        <w:div w:id="1306354670">
          <w:marLeft w:val="0"/>
          <w:marRight w:val="0"/>
          <w:marTop w:val="0"/>
          <w:marBottom w:val="0"/>
          <w:divBdr>
            <w:top w:val="none" w:sz="0" w:space="0" w:color="auto"/>
            <w:left w:val="none" w:sz="0" w:space="0" w:color="auto"/>
            <w:bottom w:val="none" w:sz="0" w:space="0" w:color="auto"/>
            <w:right w:val="none" w:sz="0" w:space="0" w:color="auto"/>
          </w:divBdr>
        </w:div>
        <w:div w:id="1098209698">
          <w:marLeft w:val="0"/>
          <w:marRight w:val="0"/>
          <w:marTop w:val="0"/>
          <w:marBottom w:val="0"/>
          <w:divBdr>
            <w:top w:val="none" w:sz="0" w:space="0" w:color="auto"/>
            <w:left w:val="none" w:sz="0" w:space="0" w:color="auto"/>
            <w:bottom w:val="none" w:sz="0" w:space="0" w:color="auto"/>
            <w:right w:val="none" w:sz="0" w:space="0" w:color="auto"/>
          </w:divBdr>
        </w:div>
        <w:div w:id="1242523422">
          <w:marLeft w:val="0"/>
          <w:marRight w:val="0"/>
          <w:marTop w:val="0"/>
          <w:marBottom w:val="0"/>
          <w:divBdr>
            <w:top w:val="none" w:sz="0" w:space="0" w:color="auto"/>
            <w:left w:val="none" w:sz="0" w:space="0" w:color="auto"/>
            <w:bottom w:val="none" w:sz="0" w:space="0" w:color="auto"/>
            <w:right w:val="none" w:sz="0" w:space="0" w:color="auto"/>
          </w:divBdr>
        </w:div>
        <w:div w:id="269316384">
          <w:marLeft w:val="0"/>
          <w:marRight w:val="0"/>
          <w:marTop w:val="0"/>
          <w:marBottom w:val="0"/>
          <w:divBdr>
            <w:top w:val="none" w:sz="0" w:space="0" w:color="auto"/>
            <w:left w:val="none" w:sz="0" w:space="0" w:color="auto"/>
            <w:bottom w:val="none" w:sz="0" w:space="0" w:color="auto"/>
            <w:right w:val="none" w:sz="0" w:space="0" w:color="auto"/>
          </w:divBdr>
        </w:div>
        <w:div w:id="1997611195">
          <w:marLeft w:val="0"/>
          <w:marRight w:val="0"/>
          <w:marTop w:val="0"/>
          <w:marBottom w:val="0"/>
          <w:divBdr>
            <w:top w:val="none" w:sz="0" w:space="0" w:color="auto"/>
            <w:left w:val="none" w:sz="0" w:space="0" w:color="auto"/>
            <w:bottom w:val="none" w:sz="0" w:space="0" w:color="auto"/>
            <w:right w:val="none" w:sz="0" w:space="0" w:color="auto"/>
          </w:divBdr>
        </w:div>
        <w:div w:id="1097798063">
          <w:marLeft w:val="0"/>
          <w:marRight w:val="0"/>
          <w:marTop w:val="0"/>
          <w:marBottom w:val="0"/>
          <w:divBdr>
            <w:top w:val="none" w:sz="0" w:space="0" w:color="auto"/>
            <w:left w:val="none" w:sz="0" w:space="0" w:color="auto"/>
            <w:bottom w:val="none" w:sz="0" w:space="0" w:color="auto"/>
            <w:right w:val="none" w:sz="0" w:space="0" w:color="auto"/>
          </w:divBdr>
        </w:div>
      </w:divsChild>
    </w:div>
    <w:div w:id="1943105691">
      <w:bodyDiv w:val="1"/>
      <w:marLeft w:val="0"/>
      <w:marRight w:val="0"/>
      <w:marTop w:val="0"/>
      <w:marBottom w:val="0"/>
      <w:divBdr>
        <w:top w:val="none" w:sz="0" w:space="0" w:color="auto"/>
        <w:left w:val="none" w:sz="0" w:space="0" w:color="auto"/>
        <w:bottom w:val="none" w:sz="0" w:space="0" w:color="auto"/>
        <w:right w:val="none" w:sz="0" w:space="0" w:color="auto"/>
      </w:divBdr>
      <w:divsChild>
        <w:div w:id="572475510">
          <w:marLeft w:val="0"/>
          <w:marRight w:val="0"/>
          <w:marTop w:val="0"/>
          <w:marBottom w:val="0"/>
          <w:divBdr>
            <w:top w:val="none" w:sz="0" w:space="0" w:color="auto"/>
            <w:left w:val="none" w:sz="0" w:space="0" w:color="auto"/>
            <w:bottom w:val="none" w:sz="0" w:space="0" w:color="auto"/>
            <w:right w:val="none" w:sz="0" w:space="0" w:color="auto"/>
          </w:divBdr>
        </w:div>
        <w:div w:id="1642616754">
          <w:marLeft w:val="0"/>
          <w:marRight w:val="0"/>
          <w:marTop w:val="0"/>
          <w:marBottom w:val="0"/>
          <w:divBdr>
            <w:top w:val="none" w:sz="0" w:space="0" w:color="auto"/>
            <w:left w:val="none" w:sz="0" w:space="0" w:color="auto"/>
            <w:bottom w:val="none" w:sz="0" w:space="0" w:color="auto"/>
            <w:right w:val="none" w:sz="0" w:space="0" w:color="auto"/>
          </w:divBdr>
        </w:div>
        <w:div w:id="1887449062">
          <w:marLeft w:val="0"/>
          <w:marRight w:val="0"/>
          <w:marTop w:val="0"/>
          <w:marBottom w:val="0"/>
          <w:divBdr>
            <w:top w:val="none" w:sz="0" w:space="0" w:color="auto"/>
            <w:left w:val="none" w:sz="0" w:space="0" w:color="auto"/>
            <w:bottom w:val="none" w:sz="0" w:space="0" w:color="auto"/>
            <w:right w:val="none" w:sz="0" w:space="0" w:color="auto"/>
          </w:divBdr>
        </w:div>
        <w:div w:id="392969330">
          <w:marLeft w:val="0"/>
          <w:marRight w:val="0"/>
          <w:marTop w:val="0"/>
          <w:marBottom w:val="0"/>
          <w:divBdr>
            <w:top w:val="none" w:sz="0" w:space="0" w:color="auto"/>
            <w:left w:val="none" w:sz="0" w:space="0" w:color="auto"/>
            <w:bottom w:val="none" w:sz="0" w:space="0" w:color="auto"/>
            <w:right w:val="none" w:sz="0" w:space="0" w:color="auto"/>
          </w:divBdr>
        </w:div>
        <w:div w:id="1869219383">
          <w:marLeft w:val="0"/>
          <w:marRight w:val="0"/>
          <w:marTop w:val="0"/>
          <w:marBottom w:val="0"/>
          <w:divBdr>
            <w:top w:val="none" w:sz="0" w:space="0" w:color="auto"/>
            <w:left w:val="none" w:sz="0" w:space="0" w:color="auto"/>
            <w:bottom w:val="none" w:sz="0" w:space="0" w:color="auto"/>
            <w:right w:val="none" w:sz="0" w:space="0" w:color="auto"/>
          </w:divBdr>
        </w:div>
      </w:divsChild>
    </w:div>
    <w:div w:id="2027554409">
      <w:bodyDiv w:val="1"/>
      <w:marLeft w:val="0"/>
      <w:marRight w:val="0"/>
      <w:marTop w:val="0"/>
      <w:marBottom w:val="0"/>
      <w:divBdr>
        <w:top w:val="none" w:sz="0" w:space="0" w:color="auto"/>
        <w:left w:val="none" w:sz="0" w:space="0" w:color="auto"/>
        <w:bottom w:val="none" w:sz="0" w:space="0" w:color="auto"/>
        <w:right w:val="none" w:sz="0" w:space="0" w:color="auto"/>
      </w:divBdr>
      <w:divsChild>
        <w:div w:id="1154296398">
          <w:marLeft w:val="0"/>
          <w:marRight w:val="0"/>
          <w:marTop w:val="0"/>
          <w:marBottom w:val="0"/>
          <w:divBdr>
            <w:top w:val="none" w:sz="0" w:space="0" w:color="auto"/>
            <w:left w:val="none" w:sz="0" w:space="0" w:color="auto"/>
            <w:bottom w:val="none" w:sz="0" w:space="0" w:color="auto"/>
            <w:right w:val="none" w:sz="0" w:space="0" w:color="auto"/>
          </w:divBdr>
        </w:div>
        <w:div w:id="352851346">
          <w:marLeft w:val="0"/>
          <w:marRight w:val="0"/>
          <w:marTop w:val="0"/>
          <w:marBottom w:val="0"/>
          <w:divBdr>
            <w:top w:val="none" w:sz="0" w:space="0" w:color="auto"/>
            <w:left w:val="none" w:sz="0" w:space="0" w:color="auto"/>
            <w:bottom w:val="none" w:sz="0" w:space="0" w:color="auto"/>
            <w:right w:val="none" w:sz="0" w:space="0" w:color="auto"/>
          </w:divBdr>
        </w:div>
        <w:div w:id="312873858">
          <w:marLeft w:val="0"/>
          <w:marRight w:val="0"/>
          <w:marTop w:val="0"/>
          <w:marBottom w:val="0"/>
          <w:divBdr>
            <w:top w:val="none" w:sz="0" w:space="0" w:color="auto"/>
            <w:left w:val="none" w:sz="0" w:space="0" w:color="auto"/>
            <w:bottom w:val="none" w:sz="0" w:space="0" w:color="auto"/>
            <w:right w:val="none" w:sz="0" w:space="0" w:color="auto"/>
          </w:divBdr>
        </w:div>
        <w:div w:id="2060939168">
          <w:marLeft w:val="0"/>
          <w:marRight w:val="0"/>
          <w:marTop w:val="0"/>
          <w:marBottom w:val="0"/>
          <w:divBdr>
            <w:top w:val="none" w:sz="0" w:space="0" w:color="auto"/>
            <w:left w:val="none" w:sz="0" w:space="0" w:color="auto"/>
            <w:bottom w:val="none" w:sz="0" w:space="0" w:color="auto"/>
            <w:right w:val="none" w:sz="0" w:space="0" w:color="auto"/>
          </w:divBdr>
        </w:div>
        <w:div w:id="2010600083">
          <w:marLeft w:val="0"/>
          <w:marRight w:val="0"/>
          <w:marTop w:val="0"/>
          <w:marBottom w:val="0"/>
          <w:divBdr>
            <w:top w:val="none" w:sz="0" w:space="0" w:color="auto"/>
            <w:left w:val="none" w:sz="0" w:space="0" w:color="auto"/>
            <w:bottom w:val="none" w:sz="0" w:space="0" w:color="auto"/>
            <w:right w:val="none" w:sz="0" w:space="0" w:color="auto"/>
          </w:divBdr>
        </w:div>
        <w:div w:id="1847666847">
          <w:marLeft w:val="0"/>
          <w:marRight w:val="0"/>
          <w:marTop w:val="0"/>
          <w:marBottom w:val="0"/>
          <w:divBdr>
            <w:top w:val="none" w:sz="0" w:space="0" w:color="auto"/>
            <w:left w:val="none" w:sz="0" w:space="0" w:color="auto"/>
            <w:bottom w:val="none" w:sz="0" w:space="0" w:color="auto"/>
            <w:right w:val="none" w:sz="0" w:space="0" w:color="auto"/>
          </w:divBdr>
        </w:div>
        <w:div w:id="2134864964">
          <w:marLeft w:val="0"/>
          <w:marRight w:val="0"/>
          <w:marTop w:val="0"/>
          <w:marBottom w:val="0"/>
          <w:divBdr>
            <w:top w:val="none" w:sz="0" w:space="0" w:color="auto"/>
            <w:left w:val="none" w:sz="0" w:space="0" w:color="auto"/>
            <w:bottom w:val="none" w:sz="0" w:space="0" w:color="auto"/>
            <w:right w:val="none" w:sz="0" w:space="0" w:color="auto"/>
          </w:divBdr>
        </w:div>
        <w:div w:id="94137097">
          <w:marLeft w:val="0"/>
          <w:marRight w:val="0"/>
          <w:marTop w:val="0"/>
          <w:marBottom w:val="0"/>
          <w:divBdr>
            <w:top w:val="none" w:sz="0" w:space="0" w:color="auto"/>
            <w:left w:val="none" w:sz="0" w:space="0" w:color="auto"/>
            <w:bottom w:val="none" w:sz="0" w:space="0" w:color="auto"/>
            <w:right w:val="none" w:sz="0" w:space="0" w:color="auto"/>
          </w:divBdr>
        </w:div>
        <w:div w:id="1594506943">
          <w:marLeft w:val="0"/>
          <w:marRight w:val="0"/>
          <w:marTop w:val="0"/>
          <w:marBottom w:val="0"/>
          <w:divBdr>
            <w:top w:val="none" w:sz="0" w:space="0" w:color="auto"/>
            <w:left w:val="none" w:sz="0" w:space="0" w:color="auto"/>
            <w:bottom w:val="none" w:sz="0" w:space="0" w:color="auto"/>
            <w:right w:val="none" w:sz="0" w:space="0" w:color="auto"/>
          </w:divBdr>
        </w:div>
        <w:div w:id="1251548596">
          <w:marLeft w:val="0"/>
          <w:marRight w:val="0"/>
          <w:marTop w:val="0"/>
          <w:marBottom w:val="0"/>
          <w:divBdr>
            <w:top w:val="none" w:sz="0" w:space="0" w:color="auto"/>
            <w:left w:val="none" w:sz="0" w:space="0" w:color="auto"/>
            <w:bottom w:val="none" w:sz="0" w:space="0" w:color="auto"/>
            <w:right w:val="none" w:sz="0" w:space="0" w:color="auto"/>
          </w:divBdr>
        </w:div>
        <w:div w:id="253513076">
          <w:marLeft w:val="0"/>
          <w:marRight w:val="0"/>
          <w:marTop w:val="0"/>
          <w:marBottom w:val="0"/>
          <w:divBdr>
            <w:top w:val="none" w:sz="0" w:space="0" w:color="auto"/>
            <w:left w:val="none" w:sz="0" w:space="0" w:color="auto"/>
            <w:bottom w:val="none" w:sz="0" w:space="0" w:color="auto"/>
            <w:right w:val="none" w:sz="0" w:space="0" w:color="auto"/>
          </w:divBdr>
        </w:div>
      </w:divsChild>
    </w:div>
    <w:div w:id="2123301258">
      <w:bodyDiv w:val="1"/>
      <w:marLeft w:val="0"/>
      <w:marRight w:val="0"/>
      <w:marTop w:val="0"/>
      <w:marBottom w:val="0"/>
      <w:divBdr>
        <w:top w:val="none" w:sz="0" w:space="0" w:color="auto"/>
        <w:left w:val="none" w:sz="0" w:space="0" w:color="auto"/>
        <w:bottom w:val="none" w:sz="0" w:space="0" w:color="auto"/>
        <w:right w:val="none" w:sz="0" w:space="0" w:color="auto"/>
      </w:divBdr>
      <w:divsChild>
        <w:div w:id="440757824">
          <w:marLeft w:val="0"/>
          <w:marRight w:val="0"/>
          <w:marTop w:val="0"/>
          <w:marBottom w:val="0"/>
          <w:divBdr>
            <w:top w:val="none" w:sz="0" w:space="0" w:color="auto"/>
            <w:left w:val="none" w:sz="0" w:space="0" w:color="auto"/>
            <w:bottom w:val="none" w:sz="0" w:space="0" w:color="auto"/>
            <w:right w:val="none" w:sz="0" w:space="0" w:color="auto"/>
          </w:divBdr>
        </w:div>
        <w:div w:id="743063361">
          <w:marLeft w:val="0"/>
          <w:marRight w:val="0"/>
          <w:marTop w:val="0"/>
          <w:marBottom w:val="0"/>
          <w:divBdr>
            <w:top w:val="none" w:sz="0" w:space="0" w:color="auto"/>
            <w:left w:val="none" w:sz="0" w:space="0" w:color="auto"/>
            <w:bottom w:val="none" w:sz="0" w:space="0" w:color="auto"/>
            <w:right w:val="none" w:sz="0" w:space="0" w:color="auto"/>
          </w:divBdr>
        </w:div>
        <w:div w:id="1301762409">
          <w:marLeft w:val="0"/>
          <w:marRight w:val="0"/>
          <w:marTop w:val="0"/>
          <w:marBottom w:val="0"/>
          <w:divBdr>
            <w:top w:val="none" w:sz="0" w:space="0" w:color="auto"/>
            <w:left w:val="none" w:sz="0" w:space="0" w:color="auto"/>
            <w:bottom w:val="none" w:sz="0" w:space="0" w:color="auto"/>
            <w:right w:val="none" w:sz="0" w:space="0" w:color="auto"/>
          </w:divBdr>
        </w:div>
        <w:div w:id="1377659303">
          <w:marLeft w:val="0"/>
          <w:marRight w:val="0"/>
          <w:marTop w:val="0"/>
          <w:marBottom w:val="0"/>
          <w:divBdr>
            <w:top w:val="none" w:sz="0" w:space="0" w:color="auto"/>
            <w:left w:val="none" w:sz="0" w:space="0" w:color="auto"/>
            <w:bottom w:val="none" w:sz="0" w:space="0" w:color="auto"/>
            <w:right w:val="none" w:sz="0" w:space="0" w:color="auto"/>
          </w:divBdr>
        </w:div>
        <w:div w:id="1369178730">
          <w:marLeft w:val="0"/>
          <w:marRight w:val="0"/>
          <w:marTop w:val="0"/>
          <w:marBottom w:val="0"/>
          <w:divBdr>
            <w:top w:val="none" w:sz="0" w:space="0" w:color="auto"/>
            <w:left w:val="none" w:sz="0" w:space="0" w:color="auto"/>
            <w:bottom w:val="none" w:sz="0" w:space="0" w:color="auto"/>
            <w:right w:val="none" w:sz="0" w:space="0" w:color="auto"/>
          </w:divBdr>
        </w:div>
        <w:div w:id="614870956">
          <w:marLeft w:val="0"/>
          <w:marRight w:val="0"/>
          <w:marTop w:val="0"/>
          <w:marBottom w:val="0"/>
          <w:divBdr>
            <w:top w:val="none" w:sz="0" w:space="0" w:color="auto"/>
            <w:left w:val="none" w:sz="0" w:space="0" w:color="auto"/>
            <w:bottom w:val="none" w:sz="0" w:space="0" w:color="auto"/>
            <w:right w:val="none" w:sz="0" w:space="0" w:color="auto"/>
          </w:divBdr>
        </w:div>
        <w:div w:id="1683047248">
          <w:marLeft w:val="0"/>
          <w:marRight w:val="0"/>
          <w:marTop w:val="0"/>
          <w:marBottom w:val="0"/>
          <w:divBdr>
            <w:top w:val="none" w:sz="0" w:space="0" w:color="auto"/>
            <w:left w:val="none" w:sz="0" w:space="0" w:color="auto"/>
            <w:bottom w:val="none" w:sz="0" w:space="0" w:color="auto"/>
            <w:right w:val="none" w:sz="0" w:space="0" w:color="auto"/>
          </w:divBdr>
        </w:div>
        <w:div w:id="1863007782">
          <w:marLeft w:val="0"/>
          <w:marRight w:val="0"/>
          <w:marTop w:val="0"/>
          <w:marBottom w:val="0"/>
          <w:divBdr>
            <w:top w:val="none" w:sz="0" w:space="0" w:color="auto"/>
            <w:left w:val="none" w:sz="0" w:space="0" w:color="auto"/>
            <w:bottom w:val="none" w:sz="0" w:space="0" w:color="auto"/>
            <w:right w:val="none" w:sz="0" w:space="0" w:color="auto"/>
          </w:divBdr>
        </w:div>
        <w:div w:id="1252736251">
          <w:marLeft w:val="0"/>
          <w:marRight w:val="0"/>
          <w:marTop w:val="0"/>
          <w:marBottom w:val="0"/>
          <w:divBdr>
            <w:top w:val="none" w:sz="0" w:space="0" w:color="auto"/>
            <w:left w:val="none" w:sz="0" w:space="0" w:color="auto"/>
            <w:bottom w:val="none" w:sz="0" w:space="0" w:color="auto"/>
            <w:right w:val="none" w:sz="0" w:space="0" w:color="auto"/>
          </w:divBdr>
        </w:div>
        <w:div w:id="307824583">
          <w:marLeft w:val="0"/>
          <w:marRight w:val="0"/>
          <w:marTop w:val="0"/>
          <w:marBottom w:val="0"/>
          <w:divBdr>
            <w:top w:val="none" w:sz="0" w:space="0" w:color="auto"/>
            <w:left w:val="none" w:sz="0" w:space="0" w:color="auto"/>
            <w:bottom w:val="none" w:sz="0" w:space="0" w:color="auto"/>
            <w:right w:val="none" w:sz="0" w:space="0" w:color="auto"/>
          </w:divBdr>
        </w:div>
        <w:div w:id="1558319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16551-7101-9B44-9BA5-73E7B27AA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4426</Words>
  <Characters>25229</Characters>
  <Application>Microsoft Macintosh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OMNIBUS</dc:creator>
  <cp:keywords/>
  <dc:description/>
  <cp:lastModifiedBy>Reza Syawawi</cp:lastModifiedBy>
  <cp:revision>2</cp:revision>
  <dcterms:created xsi:type="dcterms:W3CDTF">2017-11-14T04:39:00Z</dcterms:created>
  <dcterms:modified xsi:type="dcterms:W3CDTF">2017-11-14T04:39:00Z</dcterms:modified>
</cp:coreProperties>
</file>